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8B0" w:rsidRDefault="00CE08B0" w:rsidP="00CE08B0">
      <w:pPr>
        <w:jc w:val="center"/>
        <w:rPr>
          <w:rFonts w:ascii="Copperplate Gothic Bold" w:hAnsi="Copperplate Gothic Bold"/>
          <w:b/>
          <w:bCs/>
          <w:sz w:val="28"/>
          <w:u w:val="single"/>
          <w:lang w:val="es-ES"/>
        </w:rPr>
      </w:pPr>
      <w:smartTag w:uri="urn:schemas-microsoft-com:office:smarttags" w:element="PersonName">
        <w:smartTagPr>
          <w:attr w:name="ProductID" w:val="LA RESTAURACIￓN CONSERVADORA"/>
        </w:smartTagPr>
        <w:r>
          <w:rPr>
            <w:rFonts w:ascii="Copperplate Gothic Bold" w:hAnsi="Copperplate Gothic Bold"/>
            <w:b/>
            <w:bCs/>
            <w:sz w:val="28"/>
            <w:u w:val="single"/>
            <w:lang w:val="es-ES"/>
          </w:rPr>
          <w:t>LA RESTAURACIÓN CONSERVADORA</w:t>
        </w:r>
      </w:smartTag>
      <w:r>
        <w:rPr>
          <w:rFonts w:ascii="Copperplate Gothic Bold" w:hAnsi="Copperplate Gothic Bold"/>
          <w:b/>
          <w:bCs/>
          <w:sz w:val="28"/>
          <w:u w:val="single"/>
          <w:lang w:val="es-ES"/>
        </w:rPr>
        <w:t xml:space="preserve"> (1930-43)</w:t>
      </w:r>
    </w:p>
    <w:p w:rsidR="00CE08B0" w:rsidRDefault="00CE08B0" w:rsidP="00CE08B0">
      <w:pPr>
        <w:jc w:val="center"/>
        <w:rPr>
          <w:rFonts w:ascii="Copperplate Gothic Bold" w:hAnsi="Copperplate Gothic Bold"/>
          <w:b/>
          <w:bCs/>
          <w:sz w:val="28"/>
          <w:u w:val="single"/>
          <w:lang w:val="es-ES"/>
        </w:rPr>
      </w:pPr>
    </w:p>
    <w:p w:rsidR="00CE08B0" w:rsidRDefault="00CE08B0" w:rsidP="00CE08B0">
      <w:pPr>
        <w:jc w:val="both"/>
        <w:rPr>
          <w:lang w:val="es-ES"/>
        </w:rPr>
      </w:pPr>
    </w:p>
    <w:p w:rsidR="00CE08B0" w:rsidRDefault="00CE08B0" w:rsidP="00CE08B0">
      <w:pPr>
        <w:numPr>
          <w:ilvl w:val="0"/>
          <w:numId w:val="2"/>
        </w:numPr>
        <w:jc w:val="both"/>
        <w:rPr>
          <w:rFonts w:ascii="Baskerville Old Face" w:hAnsi="Baskerville Old Face"/>
          <w:sz w:val="18"/>
          <w:lang w:val="es-ES"/>
        </w:rPr>
      </w:pPr>
      <w:r>
        <w:rPr>
          <w:rFonts w:ascii="Baskerville Old Face" w:hAnsi="Baskerville Old Face"/>
          <w:sz w:val="18"/>
          <w:lang w:val="es-ES"/>
        </w:rPr>
        <w:t>Averigua: ¿cuál es la diferencia entre una revolución y un golpe de estado?</w:t>
      </w:r>
    </w:p>
    <w:p w:rsidR="00CE08B0" w:rsidRDefault="00CE08B0" w:rsidP="00CE08B0">
      <w:pPr>
        <w:jc w:val="both"/>
        <w:rPr>
          <w:rFonts w:ascii="Baskerville Old Face" w:hAnsi="Baskerville Old Face"/>
          <w:sz w:val="18"/>
          <w:lang w:val="es-ES"/>
        </w:rPr>
      </w:pPr>
    </w:p>
    <w:p w:rsidR="00CE08B0" w:rsidRDefault="00CE08B0" w:rsidP="00CE08B0">
      <w:pPr>
        <w:numPr>
          <w:ilvl w:val="0"/>
          <w:numId w:val="3"/>
        </w:numPr>
        <w:jc w:val="both"/>
        <w:rPr>
          <w:rFonts w:ascii="Baskerville Old Face" w:hAnsi="Baskerville Old Face"/>
          <w:sz w:val="18"/>
          <w:lang w:val="es-ES"/>
        </w:rPr>
      </w:pPr>
      <w:r>
        <w:rPr>
          <w:rFonts w:ascii="Baskerville Old Face" w:hAnsi="Baskerville Old Face"/>
          <w:sz w:val="18"/>
          <w:lang w:val="es-ES"/>
        </w:rPr>
        <w:t>¿Cuál fue la reacción de los partidos políticos y de la sociedad frente al golpe de estado de 1930?</w:t>
      </w:r>
    </w:p>
    <w:p w:rsidR="00CE08B0" w:rsidRDefault="00CE08B0" w:rsidP="00CE08B0">
      <w:pPr>
        <w:numPr>
          <w:ilvl w:val="0"/>
          <w:numId w:val="3"/>
        </w:numPr>
        <w:jc w:val="both"/>
        <w:rPr>
          <w:rFonts w:ascii="Baskerville Old Face" w:hAnsi="Baskerville Old Face" w:cs="Arial"/>
          <w:sz w:val="18"/>
          <w:szCs w:val="18"/>
        </w:rPr>
      </w:pPr>
      <w:r>
        <w:rPr>
          <w:rFonts w:ascii="Baskerville Old Face" w:hAnsi="Baskerville Old Face" w:cs="Arial"/>
          <w:sz w:val="18"/>
          <w:szCs w:val="18"/>
        </w:rPr>
        <w:t xml:space="preserve">Explica a qué se denomina </w:t>
      </w:r>
      <w:r>
        <w:rPr>
          <w:rFonts w:ascii="Baskerville Old Face" w:hAnsi="Baskerville Old Face" w:cs="Arial"/>
          <w:i/>
          <w:iCs/>
          <w:sz w:val="18"/>
          <w:szCs w:val="18"/>
        </w:rPr>
        <w:t>gobierno de facto.</w:t>
      </w:r>
    </w:p>
    <w:p w:rsidR="00CE08B0" w:rsidRDefault="00CE08B0" w:rsidP="00CE08B0">
      <w:pPr>
        <w:numPr>
          <w:ilvl w:val="0"/>
          <w:numId w:val="3"/>
        </w:numPr>
        <w:jc w:val="both"/>
        <w:rPr>
          <w:rFonts w:ascii="Baskerville Old Face" w:hAnsi="Baskerville Old Face"/>
          <w:sz w:val="18"/>
          <w:lang w:val="es-ES"/>
        </w:rPr>
      </w:pPr>
      <w:r>
        <w:rPr>
          <w:rFonts w:ascii="Baskerville Old Face" w:hAnsi="Baskerville Old Face"/>
          <w:sz w:val="18"/>
          <w:lang w:val="es-ES"/>
        </w:rPr>
        <w:t>Lee y estudia el siguiente texto:</w:t>
      </w:r>
    </w:p>
    <w:p w:rsidR="00CE08B0" w:rsidRDefault="00CE08B0" w:rsidP="00CE08B0">
      <w:pPr>
        <w:pStyle w:val="Textoindependiente3"/>
        <w:rPr>
          <w:rFonts w:ascii="Baskerville Old Face" w:hAnsi="Baskerville Old Face"/>
          <w:b w:val="0"/>
          <w:sz w:val="18"/>
        </w:rPr>
      </w:pPr>
      <w:r>
        <w:rPr>
          <w:rFonts w:ascii="Baskerville Old Face" w:hAnsi="Baskerville Old Face"/>
          <w:b w:val="0"/>
          <w:i w:val="0"/>
          <w:iCs w:val="0"/>
          <w:smallCaps/>
          <w:sz w:val="18"/>
        </w:rPr>
        <w:t>Doctrina de facto</w:t>
      </w:r>
      <w:r>
        <w:rPr>
          <w:rFonts w:ascii="Baskerville Old Face" w:hAnsi="Baskerville Old Face"/>
          <w:b w:val="0"/>
          <w:sz w:val="18"/>
        </w:rPr>
        <w:t xml:space="preserve">: reconocimiento de la autoridad y actos de los gobernantes de facto (es decir, de hecho y no de derecho). Elaboración desarrollada por autores y tribunales para otorgar validez jurídica a instituciones, normas y actos que originariamente no los tienen, por provenir de sucesos o acciones no encuadrados en el derecho vigente, en el momento en que se realizan. En </w:t>
      </w:r>
      <w:smartTag w:uri="urn:schemas-microsoft-com:office:smarttags" w:element="PersonName">
        <w:smartTagPr>
          <w:attr w:name="ProductID" w:val="la Argentina"/>
        </w:smartTagPr>
        <w:r>
          <w:rPr>
            <w:rFonts w:ascii="Baskerville Old Face" w:hAnsi="Baskerville Old Face"/>
            <w:b w:val="0"/>
            <w:sz w:val="18"/>
          </w:rPr>
          <w:t>la Argentina</w:t>
        </w:r>
      </w:smartTag>
      <w:r>
        <w:rPr>
          <w:rFonts w:ascii="Baskerville Old Face" w:hAnsi="Baskerville Old Face"/>
          <w:b w:val="0"/>
          <w:sz w:val="18"/>
        </w:rPr>
        <w:t xml:space="preserve">, el derrocamiento de </w:t>
      </w:r>
      <w:proofErr w:type="spellStart"/>
      <w:r>
        <w:rPr>
          <w:rFonts w:ascii="Baskerville Old Face" w:hAnsi="Baskerville Old Face"/>
          <w:b w:val="0"/>
          <w:sz w:val="18"/>
        </w:rPr>
        <w:t>Yrigoyen</w:t>
      </w:r>
      <w:proofErr w:type="spellEnd"/>
      <w:r>
        <w:rPr>
          <w:rFonts w:ascii="Baskerville Old Face" w:hAnsi="Baskerville Old Face"/>
          <w:b w:val="0"/>
          <w:sz w:val="18"/>
        </w:rPr>
        <w:t xml:space="preserve"> y el acceso al poder de </w:t>
      </w:r>
      <w:proofErr w:type="spellStart"/>
      <w:r>
        <w:rPr>
          <w:rFonts w:ascii="Baskerville Old Face" w:hAnsi="Baskerville Old Face"/>
          <w:b w:val="0"/>
          <w:sz w:val="18"/>
        </w:rPr>
        <w:t>Uriburu</w:t>
      </w:r>
      <w:proofErr w:type="spellEnd"/>
      <w:r>
        <w:rPr>
          <w:rFonts w:ascii="Baskerville Old Face" w:hAnsi="Baskerville Old Face"/>
          <w:b w:val="0"/>
          <w:sz w:val="18"/>
        </w:rPr>
        <w:t xml:space="preserve"> motivó que éste cursara una comunicación oficial a </w:t>
      </w:r>
      <w:smartTag w:uri="urn:schemas-microsoft-com:office:smarttags" w:element="PersonName">
        <w:smartTagPr>
          <w:attr w:name="ProductID" w:val="la Corte Suprema."/>
        </w:smartTagPr>
        <w:r>
          <w:rPr>
            <w:rFonts w:ascii="Baskerville Old Face" w:hAnsi="Baskerville Old Face"/>
            <w:b w:val="0"/>
            <w:sz w:val="18"/>
          </w:rPr>
          <w:t>la Corte Suprema.</w:t>
        </w:r>
      </w:smartTag>
      <w:r>
        <w:rPr>
          <w:rFonts w:ascii="Baskerville Old Face" w:hAnsi="Baskerville Old Face"/>
          <w:b w:val="0"/>
          <w:sz w:val="18"/>
        </w:rPr>
        <w:t xml:space="preserve"> Esta emitió la acordada del 10-9-1930 por la cual avaló jurídicamente el gobierno de facto, al aceptar la teoría del hecho consumado. A su juicio, el gobierno provisional se encontraba en posesión de las fuerzas militares y policiales y de acuerdo con el ejercicio de su función, se había constituido como gobierno ejercitando tareas administrativas y políticas. Un año después, </w:t>
      </w:r>
      <w:smartTag w:uri="urn:schemas-microsoft-com:office:smarttags" w:element="PersonName">
        <w:smartTagPr>
          <w:attr w:name="ProductID" w:val="la Corte"/>
        </w:smartTagPr>
        <w:r>
          <w:rPr>
            <w:rFonts w:ascii="Baskerville Old Face" w:hAnsi="Baskerville Old Face"/>
            <w:b w:val="0"/>
            <w:sz w:val="18"/>
          </w:rPr>
          <w:t>la Corte</w:t>
        </w:r>
      </w:smartTag>
      <w:r>
        <w:rPr>
          <w:rFonts w:ascii="Baskerville Old Face" w:hAnsi="Baskerville Old Face"/>
          <w:b w:val="0"/>
          <w:sz w:val="18"/>
        </w:rPr>
        <w:t xml:space="preserve"> afirmó que </w:t>
      </w:r>
      <w:proofErr w:type="spellStart"/>
      <w:r>
        <w:rPr>
          <w:rFonts w:ascii="Baskerville Old Face" w:hAnsi="Baskerville Old Face"/>
          <w:b w:val="0"/>
          <w:sz w:val="18"/>
        </w:rPr>
        <w:t>Yrigoyen</w:t>
      </w:r>
      <w:proofErr w:type="spellEnd"/>
      <w:r>
        <w:rPr>
          <w:rFonts w:ascii="Baskerville Old Face" w:hAnsi="Baskerville Old Face"/>
          <w:b w:val="0"/>
          <w:sz w:val="18"/>
        </w:rPr>
        <w:t xml:space="preserve"> había sido destituido por una “revolución triunfante” y que su renuncia ante la presión militar y no ante el Congreso, suponía su reconocimiento efectivo a la autoridad de los jefes del gobierno de facto. Esta doctrina dio sustento jurídico a otros gobiernos surgidos en contra de </w:t>
      </w:r>
      <w:smartTag w:uri="urn:schemas-microsoft-com:office:smarttags" w:element="PersonName">
        <w:smartTagPr>
          <w:attr w:name="ProductID" w:val="la Constituci￳n."/>
        </w:smartTagPr>
        <w:r>
          <w:rPr>
            <w:rFonts w:ascii="Baskerville Old Face" w:hAnsi="Baskerville Old Face"/>
            <w:b w:val="0"/>
            <w:sz w:val="18"/>
          </w:rPr>
          <w:t>la Constitución.</w:t>
        </w:r>
      </w:smartTag>
    </w:p>
    <w:p w:rsidR="00CE08B0" w:rsidRDefault="00CE08B0" w:rsidP="00CE08B0">
      <w:pPr>
        <w:pStyle w:val="Textoindependiente3"/>
        <w:rPr>
          <w:rFonts w:ascii="Baskerville Old Face" w:hAnsi="Baskerville Old Face"/>
          <w:b w:val="0"/>
          <w:sz w:val="18"/>
        </w:rPr>
      </w:pPr>
    </w:p>
    <w:p w:rsidR="00CE08B0" w:rsidRDefault="00CE08B0" w:rsidP="00CE08B0">
      <w:pPr>
        <w:numPr>
          <w:ilvl w:val="0"/>
          <w:numId w:val="3"/>
        </w:numPr>
        <w:jc w:val="both"/>
        <w:rPr>
          <w:rFonts w:ascii="Baskerville Old Face" w:hAnsi="Baskerville Old Face" w:cs="Arial"/>
          <w:sz w:val="18"/>
        </w:rPr>
      </w:pPr>
      <w:r>
        <w:rPr>
          <w:rFonts w:ascii="Baskerville Old Face" w:hAnsi="Baskerville Old Face" w:cs="Arial"/>
          <w:sz w:val="18"/>
        </w:rPr>
        <w:t>Luego responde:</w:t>
      </w:r>
    </w:p>
    <w:p w:rsidR="00CE08B0" w:rsidRDefault="00CE08B0" w:rsidP="00CE08B0">
      <w:pPr>
        <w:numPr>
          <w:ilvl w:val="0"/>
          <w:numId w:val="9"/>
        </w:numPr>
        <w:jc w:val="both"/>
        <w:rPr>
          <w:rFonts w:ascii="Baskerville Old Face" w:hAnsi="Baskerville Old Face" w:cs="Arial"/>
          <w:sz w:val="18"/>
        </w:rPr>
      </w:pPr>
      <w:r>
        <w:rPr>
          <w:rFonts w:ascii="Baskerville Old Face" w:hAnsi="Baskerville Old Face" w:cs="Arial"/>
          <w:sz w:val="18"/>
        </w:rPr>
        <w:t>¿Qué es una acordada?</w:t>
      </w:r>
    </w:p>
    <w:p w:rsidR="00CE08B0" w:rsidRDefault="00CE08B0" w:rsidP="00CE08B0">
      <w:pPr>
        <w:numPr>
          <w:ilvl w:val="0"/>
          <w:numId w:val="9"/>
        </w:numPr>
        <w:jc w:val="both"/>
        <w:rPr>
          <w:rFonts w:ascii="Baskerville Old Face" w:hAnsi="Baskerville Old Face" w:cs="Arial"/>
          <w:sz w:val="18"/>
        </w:rPr>
      </w:pPr>
      <w:r>
        <w:rPr>
          <w:rFonts w:ascii="Baskerville Old Face" w:hAnsi="Baskerville Old Face" w:cs="Arial"/>
          <w:sz w:val="18"/>
        </w:rPr>
        <w:t xml:space="preserve">¿Qué función tienen asignadas las Fuerzas Armadas en una sociedad? </w:t>
      </w:r>
    </w:p>
    <w:p w:rsidR="00CE08B0" w:rsidRDefault="00CE08B0" w:rsidP="00CE08B0">
      <w:pPr>
        <w:numPr>
          <w:ilvl w:val="0"/>
          <w:numId w:val="9"/>
        </w:numPr>
        <w:jc w:val="both"/>
        <w:rPr>
          <w:rFonts w:ascii="Baskerville Old Face" w:hAnsi="Baskerville Old Face"/>
          <w:sz w:val="18"/>
        </w:rPr>
      </w:pPr>
      <w:r>
        <w:rPr>
          <w:rFonts w:ascii="Baskerville Old Face" w:hAnsi="Baskerville Old Face"/>
          <w:sz w:val="18"/>
        </w:rPr>
        <w:t>¿Qué funciones se le asignan a las Fuerzas Armadas a partir de la acordada del 10/9/1930? ¿Qué consecuencias aparejará?</w:t>
      </w:r>
    </w:p>
    <w:p w:rsidR="00CE08B0" w:rsidRDefault="00CE08B0" w:rsidP="00CE08B0">
      <w:pPr>
        <w:numPr>
          <w:ilvl w:val="0"/>
          <w:numId w:val="9"/>
        </w:numPr>
        <w:jc w:val="both"/>
        <w:rPr>
          <w:rFonts w:ascii="Baskerville Old Face" w:hAnsi="Baskerville Old Face" w:cs="Arial"/>
          <w:sz w:val="18"/>
        </w:rPr>
      </w:pPr>
      <w:r>
        <w:rPr>
          <w:rFonts w:ascii="Baskerville Old Face" w:hAnsi="Baskerville Old Face" w:cs="Arial"/>
          <w:sz w:val="18"/>
        </w:rPr>
        <w:t xml:space="preserve">¿Qué función cumple </w:t>
      </w:r>
      <w:smartTag w:uri="urn:schemas-microsoft-com:office:smarttags" w:element="PersonName">
        <w:smartTagPr>
          <w:attr w:name="ProductID" w:val="la Corte Suprema"/>
        </w:smartTagPr>
        <w:r>
          <w:rPr>
            <w:rFonts w:ascii="Baskerville Old Face" w:hAnsi="Baskerville Old Face" w:cs="Arial"/>
            <w:sz w:val="18"/>
          </w:rPr>
          <w:t>la Corte Suprema</w:t>
        </w:r>
      </w:smartTag>
      <w:r>
        <w:rPr>
          <w:rFonts w:ascii="Baskerville Old Face" w:hAnsi="Baskerville Old Face" w:cs="Arial"/>
          <w:sz w:val="18"/>
        </w:rPr>
        <w:t xml:space="preserve"> de Justicia y cuál es la importancia de este documento? </w:t>
      </w:r>
    </w:p>
    <w:p w:rsidR="00CE08B0" w:rsidRDefault="00CE08B0" w:rsidP="00CE08B0">
      <w:pPr>
        <w:numPr>
          <w:ilvl w:val="0"/>
          <w:numId w:val="9"/>
        </w:numPr>
        <w:jc w:val="both"/>
        <w:rPr>
          <w:rFonts w:ascii="Baskerville Old Face" w:hAnsi="Baskerville Old Face" w:cs="Arial"/>
          <w:sz w:val="18"/>
          <w:szCs w:val="18"/>
        </w:rPr>
      </w:pPr>
      <w:r>
        <w:rPr>
          <w:rFonts w:ascii="Baskerville Old Face" w:hAnsi="Baskerville Old Face" w:cs="Arial"/>
          <w:sz w:val="18"/>
          <w:szCs w:val="18"/>
        </w:rPr>
        <w:t xml:space="preserve">¿Qué legislación se sanciona durante los gobiernos </w:t>
      </w:r>
      <w:r>
        <w:rPr>
          <w:rFonts w:ascii="Baskerville Old Face" w:hAnsi="Baskerville Old Face" w:cs="Arial"/>
          <w:i/>
          <w:iCs/>
          <w:sz w:val="18"/>
          <w:szCs w:val="18"/>
        </w:rPr>
        <w:t>de facto</w:t>
      </w:r>
      <w:r>
        <w:rPr>
          <w:rFonts w:ascii="Baskerville Old Face" w:hAnsi="Baskerville Old Face" w:cs="Arial"/>
          <w:sz w:val="18"/>
          <w:szCs w:val="18"/>
        </w:rPr>
        <w:t xml:space="preserve">? ¿Qué diferencia </w:t>
      </w:r>
      <w:proofErr w:type="spellStart"/>
      <w:r>
        <w:rPr>
          <w:rFonts w:ascii="Baskerville Old Face" w:hAnsi="Baskerville Old Face" w:cs="Arial"/>
          <w:sz w:val="18"/>
          <w:szCs w:val="18"/>
        </w:rPr>
        <w:t>podés</w:t>
      </w:r>
      <w:proofErr w:type="spellEnd"/>
      <w:r>
        <w:rPr>
          <w:rFonts w:ascii="Baskerville Old Face" w:hAnsi="Baskerville Old Face" w:cs="Arial"/>
          <w:sz w:val="18"/>
          <w:szCs w:val="18"/>
        </w:rPr>
        <w:t xml:space="preserve"> establecer con las normas emanadas de gobiernos constitucionales?</w:t>
      </w:r>
    </w:p>
    <w:p w:rsidR="00CE08B0" w:rsidRDefault="00CE08B0" w:rsidP="00CE08B0">
      <w:pPr>
        <w:numPr>
          <w:ilvl w:val="0"/>
          <w:numId w:val="9"/>
        </w:numPr>
        <w:jc w:val="both"/>
        <w:rPr>
          <w:rFonts w:ascii="Baskerville Old Face" w:hAnsi="Baskerville Old Face" w:cs="Arial"/>
          <w:sz w:val="18"/>
          <w:szCs w:val="18"/>
        </w:rPr>
      </w:pPr>
      <w:r>
        <w:rPr>
          <w:rFonts w:ascii="Baskerville Old Face" w:hAnsi="Baskerville Old Face" w:cs="Arial"/>
          <w:sz w:val="18"/>
          <w:szCs w:val="18"/>
        </w:rPr>
        <w:t xml:space="preserve">¿Qué se entiende por </w:t>
      </w:r>
      <w:r>
        <w:rPr>
          <w:rFonts w:ascii="Baskerville Old Face" w:hAnsi="Baskerville Old Face" w:cs="Arial"/>
          <w:i/>
          <w:iCs/>
          <w:sz w:val="18"/>
          <w:szCs w:val="18"/>
        </w:rPr>
        <w:t>estado de sitio</w:t>
      </w:r>
      <w:r>
        <w:rPr>
          <w:rFonts w:ascii="Baskerville Old Face" w:hAnsi="Baskerville Old Face" w:cs="Arial"/>
          <w:sz w:val="18"/>
          <w:szCs w:val="18"/>
        </w:rPr>
        <w:t xml:space="preserve"> y la </w:t>
      </w:r>
      <w:r>
        <w:rPr>
          <w:rFonts w:ascii="Baskerville Old Face" w:hAnsi="Baskerville Old Face" w:cs="Arial"/>
          <w:i/>
          <w:iCs/>
          <w:sz w:val="18"/>
          <w:szCs w:val="18"/>
        </w:rPr>
        <w:t>ley marcial</w:t>
      </w:r>
      <w:r>
        <w:rPr>
          <w:rFonts w:ascii="Baskerville Old Face" w:hAnsi="Baskerville Old Face" w:cs="Arial"/>
          <w:sz w:val="18"/>
          <w:szCs w:val="18"/>
        </w:rPr>
        <w:t>? Investiga si están contemplados en el texto constitucional. ¿En qué ocasiones?</w:t>
      </w:r>
    </w:p>
    <w:p w:rsidR="00CE08B0" w:rsidRDefault="00CE08B0" w:rsidP="00CE08B0">
      <w:pPr>
        <w:numPr>
          <w:ilvl w:val="0"/>
          <w:numId w:val="9"/>
        </w:numPr>
        <w:jc w:val="both"/>
        <w:rPr>
          <w:rFonts w:ascii="Baskerville Old Face" w:hAnsi="Baskerville Old Face" w:cs="Arial"/>
          <w:sz w:val="18"/>
          <w:szCs w:val="18"/>
        </w:rPr>
      </w:pPr>
      <w:r>
        <w:rPr>
          <w:rFonts w:ascii="Baskerville Old Face" w:hAnsi="Baskerville Old Face" w:cs="Arial"/>
          <w:sz w:val="18"/>
          <w:szCs w:val="18"/>
        </w:rPr>
        <w:t xml:space="preserve">¿A qué se llama garantías constitucionales y qué sucede cuando éstas quedan suspendidas? Da tres ejemplos. </w:t>
      </w:r>
    </w:p>
    <w:p w:rsidR="00CE08B0" w:rsidRDefault="00CE08B0" w:rsidP="00CE08B0">
      <w:pPr>
        <w:jc w:val="both"/>
        <w:rPr>
          <w:rFonts w:ascii="Baskerville Old Face" w:hAnsi="Baskerville Old Face"/>
          <w:sz w:val="18"/>
          <w:lang w:val="es-ES"/>
        </w:rPr>
      </w:pPr>
    </w:p>
    <w:p w:rsidR="00CE08B0" w:rsidRDefault="00CE08B0" w:rsidP="00CE08B0">
      <w:pPr>
        <w:jc w:val="both"/>
        <w:rPr>
          <w:sz w:val="18"/>
          <w:lang w:val="es-ES"/>
        </w:rPr>
      </w:pPr>
    </w:p>
    <w:p w:rsidR="00CE08B0" w:rsidRDefault="00CE08B0" w:rsidP="00CE08B0">
      <w:pPr>
        <w:numPr>
          <w:ilvl w:val="0"/>
          <w:numId w:val="1"/>
        </w:numPr>
        <w:tabs>
          <w:tab w:val="clear" w:pos="720"/>
          <w:tab w:val="num" w:pos="360"/>
        </w:tabs>
        <w:jc w:val="both"/>
        <w:rPr>
          <w:rFonts w:ascii="Copperplate Gothic Bold" w:hAnsi="Copperplate Gothic Bold"/>
          <w:b/>
          <w:bCs/>
          <w:sz w:val="24"/>
          <w:lang w:val="es-ES"/>
        </w:rPr>
      </w:pPr>
      <w:smartTag w:uri="urn:schemas-microsoft-com:office:smarttags" w:element="PersonName">
        <w:smartTagPr>
          <w:attr w:name="ProductID" w:val="La Revoluci￳n"/>
        </w:smartTagPr>
        <w:r>
          <w:rPr>
            <w:rFonts w:ascii="Copperplate Gothic Bold" w:hAnsi="Copperplate Gothic Bold"/>
            <w:b/>
            <w:bCs/>
            <w:sz w:val="24"/>
            <w:lang w:val="es-ES"/>
          </w:rPr>
          <w:t>La Revolución</w:t>
        </w:r>
      </w:smartTag>
      <w:r>
        <w:rPr>
          <w:rFonts w:ascii="Copperplate Gothic Bold" w:hAnsi="Copperplate Gothic Bold"/>
          <w:b/>
          <w:bCs/>
          <w:sz w:val="24"/>
          <w:lang w:val="es-ES"/>
        </w:rPr>
        <w:t xml:space="preserve"> en marcha</w:t>
      </w:r>
    </w:p>
    <w:p w:rsidR="00CE08B0" w:rsidRDefault="00CE08B0" w:rsidP="00CE08B0">
      <w:pPr>
        <w:jc w:val="both"/>
        <w:rPr>
          <w:sz w:val="18"/>
          <w:lang w:val="es-ES"/>
        </w:rPr>
      </w:pPr>
    </w:p>
    <w:p w:rsidR="00CE08B0" w:rsidRDefault="00CE08B0" w:rsidP="00CE08B0">
      <w:pPr>
        <w:jc w:val="both"/>
        <w:rPr>
          <w:rFonts w:ascii="Baskerville Old Face" w:hAnsi="Baskerville Old Face"/>
          <w:sz w:val="18"/>
          <w:lang w:val="es-ES"/>
        </w:rPr>
      </w:pPr>
      <w:r>
        <w:rPr>
          <w:rFonts w:ascii="Baskerville Old Face" w:hAnsi="Baskerville Old Face"/>
          <w:sz w:val="18"/>
          <w:lang w:val="es-ES"/>
        </w:rPr>
        <w:t>Caracteriza las dos tendencias políticas del movimiento que estalló el 30-9-1930. ¿Qué consecuencias tuvo esta divergencia?</w:t>
      </w:r>
    </w:p>
    <w:p w:rsidR="00CE08B0" w:rsidRDefault="00CE08B0" w:rsidP="00CE08B0">
      <w:pPr>
        <w:jc w:val="both"/>
        <w:rPr>
          <w:rFonts w:ascii="Baskerville Old Face" w:hAnsi="Baskerville Old Face"/>
          <w:sz w:val="18"/>
          <w:lang w:val="es-ES"/>
        </w:rPr>
      </w:pPr>
    </w:p>
    <w:p w:rsidR="00CE08B0" w:rsidRDefault="00CE08B0" w:rsidP="00CE08B0">
      <w:pPr>
        <w:jc w:val="both"/>
        <w:rPr>
          <w:rFonts w:ascii="Baskerville Old Face" w:hAnsi="Baskerville Old Face"/>
          <w:sz w:val="18"/>
          <w:lang w:val="es-ES"/>
        </w:rPr>
      </w:pPr>
    </w:p>
    <w:p w:rsidR="00CE08B0" w:rsidRDefault="00CE08B0" w:rsidP="00CE08B0">
      <w:pPr>
        <w:pStyle w:val="Ttulo1"/>
        <w:rPr>
          <w:rFonts w:ascii="Copperplate Gothic Bold" w:hAnsi="Copperplate Gothic Bold"/>
          <w:sz w:val="24"/>
        </w:rPr>
      </w:pPr>
      <w:r>
        <w:rPr>
          <w:rFonts w:ascii="Copperplate Gothic Bold" w:hAnsi="Copperplate Gothic Bold"/>
          <w:sz w:val="24"/>
        </w:rPr>
        <w:t xml:space="preserve">II. </w:t>
      </w:r>
      <w:smartTag w:uri="urn:schemas-microsoft-com:office:smarttags" w:element="PersonName">
        <w:smartTagPr>
          <w:attr w:name="ProductID" w:val="LA RESTAURACIￓN OLIG￁RQUICA"/>
        </w:smartTagPr>
        <w:r>
          <w:rPr>
            <w:rFonts w:ascii="Copperplate Gothic Bold" w:hAnsi="Copperplate Gothic Bold"/>
            <w:sz w:val="24"/>
          </w:rPr>
          <w:t>LA RESTAURACIÓN OLIGÁRQUICA</w:t>
        </w:r>
      </w:smartTag>
    </w:p>
    <w:p w:rsidR="00CE08B0" w:rsidRDefault="00CE08B0" w:rsidP="00CE08B0">
      <w:pPr>
        <w:jc w:val="both"/>
        <w:rPr>
          <w:lang w:val="es-ES"/>
        </w:rPr>
      </w:pPr>
    </w:p>
    <w:p w:rsidR="00CE08B0" w:rsidRDefault="00CE08B0" w:rsidP="00CE08B0">
      <w:pPr>
        <w:pStyle w:val="Ttulo3"/>
        <w:rPr>
          <w:rFonts w:ascii="Baskerville Old Face" w:hAnsi="Baskerville Old Face"/>
        </w:rPr>
      </w:pPr>
      <w:smartTag w:uri="urn:schemas-microsoft-com:office:smarttags" w:element="PersonName">
        <w:smartTagPr>
          <w:attr w:name="ProductID" w:val="LA SITUACIￓN POLￍTICA"/>
        </w:smartTagPr>
        <w:r>
          <w:rPr>
            <w:rFonts w:ascii="Baskerville Old Face" w:hAnsi="Baskerville Old Face"/>
          </w:rPr>
          <w:t>LA SITUACIÓN POLÍTICA</w:t>
        </w:r>
      </w:smartTag>
    </w:p>
    <w:p w:rsidR="00CE08B0" w:rsidRDefault="00CE08B0" w:rsidP="00CE08B0">
      <w:pPr>
        <w:jc w:val="both"/>
        <w:rPr>
          <w:rFonts w:ascii="Baskerville Old Face" w:hAnsi="Baskerville Old Face"/>
          <w:sz w:val="18"/>
          <w:lang w:val="es-ES"/>
        </w:rPr>
      </w:pPr>
    </w:p>
    <w:p w:rsidR="00CE08B0" w:rsidRDefault="00CE08B0" w:rsidP="00CE08B0">
      <w:pPr>
        <w:numPr>
          <w:ilvl w:val="3"/>
          <w:numId w:val="4"/>
        </w:numPr>
        <w:jc w:val="both"/>
        <w:rPr>
          <w:rFonts w:ascii="Baskerville Old Face" w:hAnsi="Baskerville Old Face"/>
          <w:sz w:val="18"/>
          <w:lang w:val="es-ES"/>
        </w:rPr>
      </w:pPr>
      <w:r>
        <w:rPr>
          <w:rFonts w:ascii="Baskerville Old Face" w:hAnsi="Baskerville Old Face"/>
          <w:sz w:val="18"/>
          <w:lang w:val="es-ES"/>
        </w:rPr>
        <w:t xml:space="preserve">¿Qué características tuvo el régimen encabezado por el </w:t>
      </w:r>
      <w:proofErr w:type="spellStart"/>
      <w:r>
        <w:rPr>
          <w:rFonts w:ascii="Baskerville Old Face" w:hAnsi="Baskerville Old Face"/>
          <w:sz w:val="18"/>
          <w:lang w:val="es-ES"/>
        </w:rPr>
        <w:t>gral.</w:t>
      </w:r>
      <w:proofErr w:type="spellEnd"/>
      <w:r>
        <w:rPr>
          <w:rFonts w:ascii="Baskerville Old Face" w:hAnsi="Baskerville Old Face"/>
          <w:sz w:val="18"/>
          <w:lang w:val="es-ES"/>
        </w:rPr>
        <w:t xml:space="preserve"> </w:t>
      </w:r>
      <w:proofErr w:type="spellStart"/>
      <w:r>
        <w:rPr>
          <w:rFonts w:ascii="Baskerville Old Face" w:hAnsi="Baskerville Old Face"/>
          <w:sz w:val="18"/>
          <w:lang w:val="es-ES"/>
        </w:rPr>
        <w:t>Uriburu</w:t>
      </w:r>
      <w:proofErr w:type="spellEnd"/>
      <w:r>
        <w:rPr>
          <w:rFonts w:ascii="Baskerville Old Face" w:hAnsi="Baskerville Old Face"/>
          <w:sz w:val="18"/>
          <w:lang w:val="es-ES"/>
        </w:rPr>
        <w:t xml:space="preserve">? </w:t>
      </w:r>
      <w:proofErr w:type="spellStart"/>
      <w:r w:rsidR="005D12BD">
        <w:rPr>
          <w:rFonts w:ascii="Baskerville Old Face" w:hAnsi="Baskerville Old Face"/>
          <w:sz w:val="18"/>
          <w:lang w:val="es-ES"/>
        </w:rPr>
        <w:t>Relacionalo</w:t>
      </w:r>
      <w:proofErr w:type="spellEnd"/>
      <w:r w:rsidR="005D12BD">
        <w:rPr>
          <w:rFonts w:ascii="Baskerville Old Face" w:hAnsi="Baskerville Old Face"/>
          <w:sz w:val="18"/>
          <w:lang w:val="es-ES"/>
        </w:rPr>
        <w:t xml:space="preserve"> con la situación política internacional.</w:t>
      </w:r>
    </w:p>
    <w:p w:rsidR="00CE08B0" w:rsidRDefault="00CE08B0" w:rsidP="00CE08B0">
      <w:pPr>
        <w:numPr>
          <w:ilvl w:val="3"/>
          <w:numId w:val="4"/>
        </w:numPr>
        <w:jc w:val="both"/>
        <w:rPr>
          <w:rFonts w:ascii="Baskerville Old Face" w:hAnsi="Baskerville Old Face"/>
          <w:sz w:val="18"/>
          <w:lang w:val="es-ES"/>
        </w:rPr>
      </w:pPr>
      <w:r>
        <w:rPr>
          <w:rFonts w:ascii="Baskerville Old Face" w:hAnsi="Baskerville Old Face"/>
          <w:sz w:val="18"/>
          <w:lang w:val="es-ES"/>
        </w:rPr>
        <w:t>¿Cuál era su plan para reformar institucionalmente al país? ¿Pudo aplicarlo? ¿Por qué?</w:t>
      </w:r>
    </w:p>
    <w:p w:rsidR="00CE08B0" w:rsidRDefault="00CE08B0" w:rsidP="00CE08B0">
      <w:pPr>
        <w:numPr>
          <w:ilvl w:val="3"/>
          <w:numId w:val="4"/>
        </w:numPr>
        <w:jc w:val="both"/>
        <w:rPr>
          <w:rFonts w:ascii="Baskerville Old Face" w:hAnsi="Baskerville Old Face"/>
          <w:sz w:val="18"/>
          <w:lang w:val="es-ES"/>
        </w:rPr>
      </w:pPr>
      <w:r>
        <w:rPr>
          <w:rFonts w:ascii="Baskerville Old Face" w:hAnsi="Baskerville Old Face"/>
          <w:sz w:val="18"/>
          <w:lang w:val="es-ES"/>
        </w:rPr>
        <w:t>Explica la situación política durante el gobierno de Justo. Debes tener en cuenta los conceptos de “fraude patriótico” y “década infame”. ¿Cuál era la posición de los distintos sectores políticos frente a éste? Deduce: ¿qué consecuencias tendrá sobre la legitimidad del sistema político?</w:t>
      </w:r>
    </w:p>
    <w:p w:rsidR="00CE08B0" w:rsidRDefault="00CE08B0" w:rsidP="00CE08B0">
      <w:pPr>
        <w:numPr>
          <w:ilvl w:val="3"/>
          <w:numId w:val="4"/>
        </w:numPr>
        <w:jc w:val="both"/>
        <w:rPr>
          <w:rFonts w:ascii="Baskerville Old Face" w:hAnsi="Baskerville Old Face"/>
          <w:sz w:val="18"/>
          <w:lang w:val="es-ES"/>
        </w:rPr>
      </w:pPr>
      <w:r>
        <w:rPr>
          <w:rFonts w:ascii="Baskerville Old Face" w:hAnsi="Baskerville Old Face"/>
          <w:sz w:val="18"/>
          <w:lang w:val="es-ES"/>
        </w:rPr>
        <w:t xml:space="preserve">¿Qué papel cumplieron </w:t>
      </w:r>
      <w:smartTag w:uri="urn:schemas-microsoft-com:office:smarttags" w:element="PersonName">
        <w:smartTagPr>
          <w:attr w:name="ProductID" w:val="la Iglesia"/>
        </w:smartTagPr>
        <w:r>
          <w:rPr>
            <w:rFonts w:ascii="Baskerville Old Face" w:hAnsi="Baskerville Old Face"/>
            <w:sz w:val="18"/>
            <w:lang w:val="es-ES"/>
          </w:rPr>
          <w:t>la Iglesia</w:t>
        </w:r>
      </w:smartTag>
      <w:r>
        <w:rPr>
          <w:rFonts w:ascii="Baskerville Old Face" w:hAnsi="Baskerville Old Face"/>
          <w:sz w:val="18"/>
          <w:lang w:val="es-ES"/>
        </w:rPr>
        <w:t xml:space="preserve"> y el Ejército entre 1930 y 1943? </w:t>
      </w:r>
    </w:p>
    <w:p w:rsidR="00CE08B0" w:rsidRDefault="00CE08B0" w:rsidP="00CE08B0">
      <w:pPr>
        <w:numPr>
          <w:ilvl w:val="3"/>
          <w:numId w:val="4"/>
        </w:numPr>
        <w:jc w:val="both"/>
        <w:rPr>
          <w:rFonts w:ascii="Baskerville" w:hAnsi="Baskerville"/>
          <w:sz w:val="18"/>
          <w:lang w:val="es-ES"/>
        </w:rPr>
      </w:pPr>
      <w:r>
        <w:rPr>
          <w:rFonts w:ascii="Baskerville" w:hAnsi="Baskerville"/>
          <w:sz w:val="18"/>
          <w:lang w:val="es-ES"/>
        </w:rPr>
        <w:t xml:space="preserve">Lee el siguiente texto y realiza un cuadro sinóptico: </w:t>
      </w:r>
      <w:r w:rsidRPr="001E2B4D">
        <w:rPr>
          <w:rFonts w:ascii="Baskerville" w:hAnsi="Baskerville"/>
          <w:b/>
          <w:i/>
          <w:sz w:val="18"/>
          <w:lang w:val="es-ES"/>
        </w:rPr>
        <w:t>El nacionalismo</w:t>
      </w:r>
      <w:r>
        <w:rPr>
          <w:rFonts w:ascii="Baskerville" w:hAnsi="Baskerville"/>
          <w:sz w:val="18"/>
          <w:lang w:val="es-ES"/>
        </w:rPr>
        <w:t xml:space="preserve">: El origen de las ideas nacionalistas en </w:t>
      </w:r>
      <w:smartTag w:uri="urn:schemas-microsoft-com:office:smarttags" w:element="PersonName">
        <w:smartTagPr>
          <w:attr w:name="ProductID" w:val="la Argentina"/>
        </w:smartTagPr>
        <w:r>
          <w:rPr>
            <w:rFonts w:ascii="Baskerville" w:hAnsi="Baskerville"/>
            <w:sz w:val="18"/>
            <w:lang w:val="es-ES"/>
          </w:rPr>
          <w:t>la Argentina</w:t>
        </w:r>
      </w:smartTag>
      <w:r>
        <w:rPr>
          <w:rFonts w:ascii="Baskerville" w:hAnsi="Baskerville"/>
          <w:sz w:val="18"/>
          <w:lang w:val="es-ES"/>
        </w:rPr>
        <w:t xml:space="preserve"> se ubica en los años veinte. En general, son contrarias a la influencia extranjera y defensoras de valores que consideran propios de la argentinidad. Algunos autores que analizaron el fenómeno coinciden en diferenciar, al menos, dos grandes corrientes: un nacionalismo de derecha, que algunos historiadores llaman “restaurador” o de tendencia fascista, y otro de izquierda, también conocido como “popular” y, a veces, denominado también “populista”. En los años 30, se reconocían, por un lado, los partidarios del general José F. </w:t>
      </w:r>
      <w:proofErr w:type="spellStart"/>
      <w:r>
        <w:rPr>
          <w:rFonts w:ascii="Baskerville" w:hAnsi="Baskerville"/>
          <w:sz w:val="18"/>
          <w:lang w:val="es-ES"/>
        </w:rPr>
        <w:t>Uriburu</w:t>
      </w:r>
      <w:proofErr w:type="spellEnd"/>
      <w:r>
        <w:rPr>
          <w:rFonts w:ascii="Baskerville" w:hAnsi="Baskerville"/>
          <w:sz w:val="18"/>
          <w:lang w:val="es-ES"/>
        </w:rPr>
        <w:t xml:space="preserve"> y del escritor Leopoldo Lugones, que condenaban la inmigración europea, a la que creían culpable de la introducción de las ideas anarquistas y del socialismo, así como de la alteración de las “buenas costumbres”. Por otro, los nacionalistas de izquierda, como los ensayistas Raúl </w:t>
      </w:r>
      <w:proofErr w:type="spellStart"/>
      <w:r>
        <w:rPr>
          <w:rFonts w:ascii="Baskerville" w:hAnsi="Baskerville"/>
          <w:sz w:val="18"/>
          <w:lang w:val="es-ES"/>
        </w:rPr>
        <w:t>Scalabrini</w:t>
      </w:r>
      <w:proofErr w:type="spellEnd"/>
      <w:r>
        <w:rPr>
          <w:rFonts w:ascii="Baskerville" w:hAnsi="Baskerville"/>
          <w:sz w:val="18"/>
          <w:lang w:val="es-ES"/>
        </w:rPr>
        <w:t xml:space="preserve"> Ortiz, Arturo </w:t>
      </w:r>
      <w:proofErr w:type="spellStart"/>
      <w:r>
        <w:rPr>
          <w:rFonts w:ascii="Baskerville" w:hAnsi="Baskerville"/>
          <w:sz w:val="18"/>
          <w:lang w:val="es-ES"/>
        </w:rPr>
        <w:t>Jauretche</w:t>
      </w:r>
      <w:proofErr w:type="spellEnd"/>
      <w:r>
        <w:rPr>
          <w:rFonts w:ascii="Baskerville" w:hAnsi="Baskerville"/>
          <w:sz w:val="18"/>
          <w:lang w:val="es-ES"/>
        </w:rPr>
        <w:t xml:space="preserve"> y el poeta Homero </w:t>
      </w:r>
      <w:proofErr w:type="spellStart"/>
      <w:r>
        <w:rPr>
          <w:rFonts w:ascii="Baskerville" w:hAnsi="Baskerville"/>
          <w:sz w:val="18"/>
          <w:lang w:val="es-ES"/>
        </w:rPr>
        <w:t>Manzi</w:t>
      </w:r>
      <w:proofErr w:type="spellEnd"/>
      <w:r>
        <w:rPr>
          <w:rFonts w:ascii="Baskerville" w:hAnsi="Baskerville"/>
          <w:sz w:val="18"/>
          <w:lang w:val="es-ES"/>
        </w:rPr>
        <w:t xml:space="preserve">, quienes se agruparon, en 1935, en </w:t>
      </w:r>
      <w:smartTag w:uri="urn:schemas-microsoft-com:office:smarttags" w:element="PersonName">
        <w:smartTagPr>
          <w:attr w:name="ProductID" w:val="la Fuerza Orientadora"/>
        </w:smartTagPr>
        <w:smartTag w:uri="urn:schemas-microsoft-com:office:smarttags" w:element="PersonName">
          <w:smartTagPr>
            <w:attr w:name="ProductID" w:val="la Fuerza"/>
          </w:smartTagPr>
          <w:r>
            <w:rPr>
              <w:rFonts w:ascii="Baskerville" w:hAnsi="Baskerville"/>
              <w:sz w:val="18"/>
              <w:lang w:val="es-ES"/>
            </w:rPr>
            <w:t>la Fuerza</w:t>
          </w:r>
        </w:smartTag>
        <w:r>
          <w:rPr>
            <w:rFonts w:ascii="Baskerville" w:hAnsi="Baskerville"/>
            <w:sz w:val="18"/>
            <w:lang w:val="es-ES"/>
          </w:rPr>
          <w:t xml:space="preserve"> Orientadora</w:t>
        </w:r>
      </w:smartTag>
      <w:r>
        <w:rPr>
          <w:rFonts w:ascii="Baskerville" w:hAnsi="Baskerville"/>
          <w:sz w:val="18"/>
          <w:lang w:val="es-ES"/>
        </w:rPr>
        <w:t xml:space="preserve"> Radical de </w:t>
      </w:r>
      <w:smartTag w:uri="urn:schemas-microsoft-com:office:smarttags" w:element="PersonName">
        <w:smartTagPr>
          <w:attr w:name="ProductID" w:val="la Joven Argentina"/>
        </w:smartTagPr>
        <w:smartTag w:uri="urn:schemas-microsoft-com:office:smarttags" w:element="PersonName">
          <w:smartTagPr>
            <w:attr w:name="ProductID" w:val="la Joven"/>
          </w:smartTagPr>
          <w:r>
            <w:rPr>
              <w:rFonts w:ascii="Baskerville" w:hAnsi="Baskerville"/>
              <w:sz w:val="18"/>
              <w:lang w:val="es-ES"/>
            </w:rPr>
            <w:t>la Joven</w:t>
          </w:r>
        </w:smartTag>
        <w:r>
          <w:rPr>
            <w:rFonts w:ascii="Baskerville" w:hAnsi="Baskerville"/>
            <w:sz w:val="18"/>
            <w:lang w:val="es-ES"/>
          </w:rPr>
          <w:t xml:space="preserve"> Argentina</w:t>
        </w:r>
      </w:smartTag>
      <w:r>
        <w:rPr>
          <w:rFonts w:ascii="Baskerville" w:hAnsi="Baskerville"/>
          <w:sz w:val="18"/>
          <w:lang w:val="es-ES"/>
        </w:rPr>
        <w:t xml:space="preserve"> (FORJA) y desarrollaron una tendencia antiimperialista británica.</w:t>
      </w:r>
    </w:p>
    <w:p w:rsidR="00CE08B0" w:rsidRDefault="00CE08B0" w:rsidP="00CE08B0">
      <w:pPr>
        <w:ind w:left="360"/>
        <w:jc w:val="both"/>
        <w:rPr>
          <w:rFonts w:ascii="Baskerville Old Face" w:hAnsi="Baskerville Old Face"/>
          <w:sz w:val="18"/>
          <w:lang w:val="es-ES"/>
        </w:rPr>
      </w:pPr>
      <w:r>
        <w:rPr>
          <w:rFonts w:ascii="Baskerville Old Face" w:hAnsi="Baskerville Old Face"/>
          <w:sz w:val="18"/>
          <w:lang w:val="es-ES"/>
        </w:rPr>
        <w:t>Averigua sobre F.O.R.J.A.:</w:t>
      </w:r>
    </w:p>
    <w:p w:rsidR="00CE08B0" w:rsidRDefault="00CE08B0" w:rsidP="00CE08B0">
      <w:pPr>
        <w:numPr>
          <w:ilvl w:val="3"/>
          <w:numId w:val="5"/>
        </w:numPr>
        <w:jc w:val="both"/>
        <w:rPr>
          <w:rFonts w:ascii="Baskerville Old Face" w:hAnsi="Baskerville Old Face"/>
          <w:sz w:val="18"/>
          <w:lang w:val="es-ES"/>
        </w:rPr>
      </w:pPr>
      <w:r>
        <w:rPr>
          <w:rFonts w:ascii="Baskerville Old Face" w:hAnsi="Baskerville Old Face"/>
          <w:sz w:val="18"/>
          <w:lang w:val="es-ES"/>
        </w:rPr>
        <w:t xml:space="preserve">¿Quiénes fueron sus principales integrantes? </w:t>
      </w:r>
    </w:p>
    <w:p w:rsidR="00CE08B0" w:rsidRDefault="00CE08B0" w:rsidP="00CE08B0">
      <w:pPr>
        <w:numPr>
          <w:ilvl w:val="3"/>
          <w:numId w:val="5"/>
        </w:numPr>
        <w:jc w:val="both"/>
        <w:rPr>
          <w:rFonts w:ascii="Baskerville Old Face" w:hAnsi="Baskerville Old Face"/>
          <w:sz w:val="18"/>
          <w:lang w:val="es-ES"/>
        </w:rPr>
      </w:pPr>
      <w:r>
        <w:rPr>
          <w:rFonts w:ascii="Baskerville Old Face" w:hAnsi="Baskerville Old Face"/>
          <w:sz w:val="18"/>
          <w:lang w:val="es-ES"/>
        </w:rPr>
        <w:t xml:space="preserve">¿Cuáles eran sus ideas? </w:t>
      </w:r>
    </w:p>
    <w:p w:rsidR="00CE08B0" w:rsidRDefault="00CE08B0" w:rsidP="00CE08B0">
      <w:pPr>
        <w:numPr>
          <w:ilvl w:val="3"/>
          <w:numId w:val="5"/>
        </w:numPr>
        <w:jc w:val="both"/>
        <w:rPr>
          <w:rFonts w:ascii="Baskerville Old Face" w:hAnsi="Baskerville Old Face"/>
          <w:sz w:val="18"/>
          <w:lang w:val="es-ES"/>
        </w:rPr>
      </w:pPr>
      <w:r>
        <w:rPr>
          <w:rFonts w:ascii="Baskerville Old Face" w:hAnsi="Baskerville Old Face"/>
          <w:sz w:val="18"/>
          <w:lang w:val="es-ES"/>
        </w:rPr>
        <w:t>¿Por qué se los llamó “revisionistas”?</w:t>
      </w:r>
    </w:p>
    <w:p w:rsidR="00CE08B0" w:rsidRDefault="00CE08B0" w:rsidP="00CE08B0">
      <w:pPr>
        <w:jc w:val="both"/>
        <w:rPr>
          <w:rFonts w:ascii="Baskerville Old Face" w:hAnsi="Baskerville Old Face"/>
          <w:sz w:val="18"/>
          <w:lang w:val="es-ES"/>
        </w:rPr>
      </w:pPr>
    </w:p>
    <w:p w:rsidR="00CE08B0" w:rsidRDefault="00CE08B0" w:rsidP="00CE08B0">
      <w:pPr>
        <w:numPr>
          <w:ilvl w:val="3"/>
          <w:numId w:val="4"/>
        </w:numPr>
        <w:jc w:val="both"/>
        <w:rPr>
          <w:rFonts w:ascii="Baskerville Old Face" w:hAnsi="Baskerville Old Face"/>
          <w:sz w:val="18"/>
          <w:lang w:val="es-ES"/>
        </w:rPr>
      </w:pPr>
      <w:r>
        <w:rPr>
          <w:rFonts w:ascii="Baskerville Old Face" w:hAnsi="Baskerville Old Face"/>
          <w:sz w:val="18"/>
          <w:lang w:val="es-ES"/>
        </w:rPr>
        <w:t>Realiza una línea de tiempo del período 1930-1943: consignando: presidente y vicepresidente, partidos políticos en el gobierno y en la oposición, elecciones fraudulentas o no, cumplimiento del período presidencial.</w:t>
      </w:r>
    </w:p>
    <w:p w:rsidR="00CE08B0" w:rsidRDefault="00CE08B0" w:rsidP="00CE08B0">
      <w:pPr>
        <w:jc w:val="both"/>
        <w:rPr>
          <w:rFonts w:ascii="Baskerville Old Face" w:hAnsi="Baskerville Old Face"/>
          <w:sz w:val="18"/>
          <w:lang w:val="es-ES"/>
        </w:rPr>
      </w:pPr>
    </w:p>
    <w:p w:rsidR="00CE08B0" w:rsidRDefault="00CE08B0" w:rsidP="00CE08B0"/>
    <w:p w:rsidR="00CE08B0" w:rsidRDefault="00CE08B0" w:rsidP="00CE08B0">
      <w:pPr>
        <w:pStyle w:val="Ttulo1"/>
        <w:rPr>
          <w:rFonts w:ascii="Baskerville Old Face" w:hAnsi="Baskerville Old Face"/>
          <w:sz w:val="24"/>
        </w:rPr>
      </w:pPr>
      <w:smartTag w:uri="urn:schemas-microsoft-com:office:smarttags" w:element="PersonName">
        <w:smartTagPr>
          <w:attr w:name="ProductID" w:val="LA CRISIS DEL"/>
        </w:smartTagPr>
        <w:r>
          <w:rPr>
            <w:rFonts w:ascii="Baskerville Old Face" w:hAnsi="Baskerville Old Face"/>
            <w:sz w:val="24"/>
          </w:rPr>
          <w:t>LA CRISIS DEL</w:t>
        </w:r>
      </w:smartTag>
      <w:r>
        <w:rPr>
          <w:rFonts w:ascii="Baskerville Old Face" w:hAnsi="Baskerville Old Face"/>
          <w:sz w:val="24"/>
        </w:rPr>
        <w:t xml:space="preserve"> MODELO AGROEXPORTADOR</w:t>
      </w:r>
    </w:p>
    <w:p w:rsidR="00CE08B0" w:rsidRDefault="00CE08B0" w:rsidP="00CE08B0">
      <w:pPr>
        <w:jc w:val="both"/>
        <w:rPr>
          <w:rFonts w:ascii="Baskerville Old Face" w:hAnsi="Baskerville Old Face"/>
          <w:sz w:val="18"/>
          <w:lang w:val="es-ES"/>
        </w:rPr>
      </w:pPr>
    </w:p>
    <w:p w:rsidR="00CE08B0" w:rsidRDefault="00CE08B0" w:rsidP="00CE08B0">
      <w:pPr>
        <w:numPr>
          <w:ilvl w:val="0"/>
          <w:numId w:val="7"/>
        </w:numPr>
        <w:jc w:val="both"/>
        <w:rPr>
          <w:rFonts w:ascii="Baskerville Old Face" w:hAnsi="Baskerville Old Face"/>
          <w:sz w:val="18"/>
          <w:lang w:val="es-ES"/>
        </w:rPr>
      </w:pPr>
      <w:r>
        <w:rPr>
          <w:rFonts w:ascii="Baskerville Old Face" w:hAnsi="Baskerville Old Face"/>
          <w:sz w:val="18"/>
          <w:lang w:val="es-ES"/>
        </w:rPr>
        <w:t xml:space="preserve">¿Cuáles fueron las consecuencias para la economía argentina de la crisis del capitalismo de 1929? </w:t>
      </w:r>
    </w:p>
    <w:p w:rsidR="00CE08B0" w:rsidRDefault="00CE08B0" w:rsidP="00CE08B0">
      <w:pPr>
        <w:jc w:val="both"/>
        <w:rPr>
          <w:rFonts w:ascii="Baskerville Old Face" w:hAnsi="Baskerville Old Face"/>
          <w:sz w:val="18"/>
          <w:lang w:val="es-ES"/>
        </w:rPr>
      </w:pPr>
    </w:p>
    <w:p w:rsidR="00CE08B0" w:rsidRDefault="00CE08B0" w:rsidP="00CE08B0">
      <w:pPr>
        <w:numPr>
          <w:ilvl w:val="0"/>
          <w:numId w:val="7"/>
        </w:numPr>
        <w:jc w:val="both"/>
        <w:rPr>
          <w:rFonts w:ascii="Baskerville Old Face" w:hAnsi="Baskerville Old Face"/>
          <w:b/>
          <w:sz w:val="18"/>
          <w:lang w:val="es-ES"/>
        </w:rPr>
      </w:pPr>
      <w:r>
        <w:rPr>
          <w:rFonts w:ascii="Baskerville Old Face" w:hAnsi="Baskerville Old Face"/>
          <w:b/>
          <w:i/>
          <w:iCs/>
          <w:sz w:val="18"/>
          <w:lang w:val="es-ES"/>
        </w:rPr>
        <w:t>El Pacto Roca-</w:t>
      </w:r>
      <w:proofErr w:type="spellStart"/>
      <w:r>
        <w:rPr>
          <w:rFonts w:ascii="Baskerville Old Face" w:hAnsi="Baskerville Old Face"/>
          <w:b/>
          <w:i/>
          <w:iCs/>
          <w:sz w:val="18"/>
          <w:lang w:val="es-ES"/>
        </w:rPr>
        <w:t>Runciman</w:t>
      </w:r>
      <w:proofErr w:type="spellEnd"/>
    </w:p>
    <w:p w:rsidR="00CE08B0" w:rsidRDefault="00CE08B0" w:rsidP="00CE08B0">
      <w:pPr>
        <w:numPr>
          <w:ilvl w:val="1"/>
          <w:numId w:val="7"/>
        </w:numPr>
        <w:jc w:val="both"/>
        <w:rPr>
          <w:rFonts w:ascii="Baskerville Old Face" w:hAnsi="Baskerville Old Face"/>
          <w:sz w:val="18"/>
          <w:lang w:val="es-ES"/>
        </w:rPr>
      </w:pPr>
      <w:r>
        <w:rPr>
          <w:rFonts w:ascii="Baskerville Old Face" w:hAnsi="Baskerville Old Face"/>
          <w:sz w:val="18"/>
          <w:lang w:val="es-ES"/>
        </w:rPr>
        <w:t xml:space="preserve">¿Qué se decidió en </w:t>
      </w:r>
      <w:smartTag w:uri="urn:schemas-microsoft-com:office:smarttags" w:element="PersonName">
        <w:smartTagPr>
          <w:attr w:name="ProductID" w:val="la Conferencia Internacional"/>
        </w:smartTagPr>
        <w:r>
          <w:rPr>
            <w:rFonts w:ascii="Baskerville Old Face" w:hAnsi="Baskerville Old Face"/>
            <w:sz w:val="18"/>
            <w:lang w:val="es-ES"/>
          </w:rPr>
          <w:t>la Conferencia Internacional</w:t>
        </w:r>
      </w:smartTag>
      <w:r>
        <w:rPr>
          <w:rFonts w:ascii="Baskerville Old Face" w:hAnsi="Baskerville Old Face"/>
          <w:sz w:val="18"/>
          <w:lang w:val="es-ES"/>
        </w:rPr>
        <w:t xml:space="preserve"> de Ottawa de 1932? ¿Cuál fue el impacto tuvo sobre la economía argentina? </w:t>
      </w:r>
    </w:p>
    <w:p w:rsidR="00CE08B0" w:rsidRDefault="00CE08B0" w:rsidP="00CE08B0">
      <w:pPr>
        <w:numPr>
          <w:ilvl w:val="1"/>
          <w:numId w:val="7"/>
        </w:numPr>
        <w:jc w:val="both"/>
        <w:rPr>
          <w:rFonts w:ascii="Baskerville Old Face" w:hAnsi="Baskerville Old Face"/>
          <w:sz w:val="18"/>
          <w:lang w:val="es-ES"/>
        </w:rPr>
      </w:pPr>
      <w:r>
        <w:rPr>
          <w:rFonts w:ascii="Baskerville Old Face" w:hAnsi="Baskerville Old Face"/>
          <w:sz w:val="18"/>
          <w:lang w:val="es-ES"/>
        </w:rPr>
        <w:t>¿Cuál fue el objetivo del Pacto Roca-</w:t>
      </w:r>
      <w:proofErr w:type="spellStart"/>
      <w:r>
        <w:rPr>
          <w:rFonts w:ascii="Baskerville Old Face" w:hAnsi="Baskerville Old Face"/>
          <w:sz w:val="18"/>
          <w:lang w:val="es-ES"/>
        </w:rPr>
        <w:t>Runciman</w:t>
      </w:r>
      <w:proofErr w:type="spellEnd"/>
      <w:r>
        <w:rPr>
          <w:rFonts w:ascii="Baskerville Old Face" w:hAnsi="Baskerville Old Face"/>
          <w:sz w:val="18"/>
          <w:lang w:val="es-ES"/>
        </w:rPr>
        <w:t xml:space="preserve">? </w:t>
      </w:r>
    </w:p>
    <w:p w:rsidR="00CE08B0" w:rsidRDefault="00CE08B0" w:rsidP="00CE08B0">
      <w:pPr>
        <w:numPr>
          <w:ilvl w:val="1"/>
          <w:numId w:val="7"/>
        </w:numPr>
        <w:jc w:val="both"/>
        <w:rPr>
          <w:rFonts w:ascii="Baskerville Old Face" w:hAnsi="Baskerville Old Face"/>
          <w:sz w:val="18"/>
          <w:lang w:val="es-ES"/>
        </w:rPr>
      </w:pPr>
      <w:r>
        <w:rPr>
          <w:rFonts w:ascii="Baskerville Old Face" w:hAnsi="Baskerville Old Face"/>
          <w:sz w:val="18"/>
          <w:lang w:val="es-ES"/>
        </w:rPr>
        <w:t>Enumera</w:t>
      </w:r>
      <w:r w:rsidR="005D12BD">
        <w:rPr>
          <w:rFonts w:ascii="Baskerville Old Face" w:hAnsi="Baskerville Old Face"/>
          <w:sz w:val="18"/>
          <w:lang w:val="es-ES"/>
        </w:rPr>
        <w:t xml:space="preserve"> sus principales disposiciones.</w:t>
      </w:r>
    </w:p>
    <w:p w:rsidR="005D12BD" w:rsidRPr="005D12BD" w:rsidRDefault="005D12BD" w:rsidP="00CE08B0">
      <w:pPr>
        <w:numPr>
          <w:ilvl w:val="1"/>
          <w:numId w:val="7"/>
        </w:numPr>
        <w:jc w:val="both"/>
        <w:rPr>
          <w:rFonts w:ascii="Baskerville Old Face" w:hAnsi="Baskerville Old Face"/>
          <w:sz w:val="18"/>
          <w:lang w:val="es-ES"/>
        </w:rPr>
      </w:pPr>
      <w:proofErr w:type="spellStart"/>
      <w:r w:rsidRPr="005D12BD">
        <w:rPr>
          <w:rFonts w:ascii="Baskerville Old Face" w:hAnsi="Baskerville Old Face"/>
          <w:sz w:val="18"/>
        </w:rPr>
        <w:t>Leé</w:t>
      </w:r>
      <w:proofErr w:type="spellEnd"/>
      <w:r w:rsidRPr="005D12BD">
        <w:rPr>
          <w:rFonts w:ascii="Baskerville Old Face" w:hAnsi="Baskerville Old Face"/>
          <w:sz w:val="18"/>
        </w:rPr>
        <w:t xml:space="preserve"> atentamente las siguientes opiniones y </w:t>
      </w:r>
      <w:proofErr w:type="spellStart"/>
      <w:r w:rsidRPr="005D12BD">
        <w:rPr>
          <w:rFonts w:ascii="Baskerville Old Face" w:hAnsi="Baskerville Old Face"/>
          <w:sz w:val="18"/>
        </w:rPr>
        <w:t>respondé</w:t>
      </w:r>
      <w:proofErr w:type="spellEnd"/>
      <w:r w:rsidRPr="005D12BD">
        <w:rPr>
          <w:rFonts w:ascii="Baskerville Old Face" w:hAnsi="Baskerville Old Face"/>
          <w:sz w:val="18"/>
        </w:rPr>
        <w:t xml:space="preserve"> a las preguntas: </w:t>
      </w:r>
    </w:p>
    <w:p w:rsidR="005D12BD" w:rsidRDefault="005D12BD" w:rsidP="005D12BD">
      <w:pPr>
        <w:jc w:val="both"/>
        <w:rPr>
          <w:rFonts w:ascii="Baskerville Old Face" w:hAnsi="Baskerville Old Face"/>
          <w:sz w:val="18"/>
        </w:rPr>
      </w:pPr>
      <w:r w:rsidRPr="005D12BD">
        <w:rPr>
          <w:rFonts w:ascii="Baskerville Old Face" w:hAnsi="Baskerville Old Face"/>
          <w:b/>
          <w:sz w:val="18"/>
        </w:rPr>
        <w:t>Opinión A:</w:t>
      </w:r>
      <w:r w:rsidRPr="005D12BD">
        <w:rPr>
          <w:rFonts w:ascii="Baskerville Old Face" w:hAnsi="Baskerville Old Face"/>
          <w:sz w:val="18"/>
        </w:rPr>
        <w:t xml:space="preserve"> Diputado Conservador Sánchez </w:t>
      </w:r>
      <w:proofErr w:type="spellStart"/>
      <w:r w:rsidRPr="005D12BD">
        <w:rPr>
          <w:rFonts w:ascii="Baskerville Old Face" w:hAnsi="Baskerville Old Face"/>
          <w:sz w:val="18"/>
        </w:rPr>
        <w:t>Sorondo</w:t>
      </w:r>
      <w:proofErr w:type="spellEnd"/>
      <w:r w:rsidRPr="005D12BD">
        <w:rPr>
          <w:rFonts w:ascii="Baskerville Old Face" w:hAnsi="Baskerville Old Face"/>
          <w:sz w:val="18"/>
        </w:rPr>
        <w:t xml:space="preserve">, 1922. “Aunque esto moleste a nuestro orgullo nacional, si queremos defender la vida del país, tenemos que colocarnos en situación de colonia inglesa en materia de carnes. Eso no se puede decir en la Cámara, pero es la verdad. Digamos a Inglaterra: nosotros les proveeremos a ustedes de carnes; pero ustedes serán los únicos que nos proveerán de todo lo que necesitamos; si precisamos máquinas americanas, vendrán de Inglaterra.” </w:t>
      </w:r>
      <w:proofErr w:type="spellStart"/>
      <w:r w:rsidRPr="005D12BD">
        <w:rPr>
          <w:rFonts w:ascii="Baskerville Old Face" w:hAnsi="Baskerville Old Face"/>
          <w:sz w:val="18"/>
        </w:rPr>
        <w:t>Milcíades</w:t>
      </w:r>
      <w:proofErr w:type="spellEnd"/>
      <w:r w:rsidRPr="005D12BD">
        <w:rPr>
          <w:rFonts w:ascii="Baskerville Old Face" w:hAnsi="Baskerville Old Face"/>
          <w:sz w:val="18"/>
        </w:rPr>
        <w:t xml:space="preserve"> </w:t>
      </w:r>
      <w:r w:rsidRPr="005D12BD">
        <w:rPr>
          <w:rFonts w:ascii="Baskerville Old Face" w:hAnsi="Baskerville Old Face"/>
          <w:sz w:val="18"/>
        </w:rPr>
        <w:lastRenderedPageBreak/>
        <w:t xml:space="preserve">Peña, Masas, caudillos y élites. Buenos Aires, Fichas, 1971. En: </w:t>
      </w:r>
      <w:proofErr w:type="spellStart"/>
      <w:r w:rsidRPr="005D12BD">
        <w:rPr>
          <w:rFonts w:ascii="Baskerville Old Face" w:hAnsi="Baskerville Old Face"/>
          <w:sz w:val="18"/>
        </w:rPr>
        <w:t>Pigna</w:t>
      </w:r>
      <w:proofErr w:type="spellEnd"/>
      <w:r w:rsidRPr="005D12BD">
        <w:rPr>
          <w:rFonts w:ascii="Baskerville Old Face" w:hAnsi="Baskerville Old Face"/>
          <w:sz w:val="18"/>
        </w:rPr>
        <w:t xml:space="preserve">, Felipe y otros. </w:t>
      </w:r>
      <w:r w:rsidRPr="005D12BD">
        <w:rPr>
          <w:rFonts w:ascii="Baskerville Old Face" w:hAnsi="Baskerville Old Face"/>
          <w:i/>
          <w:sz w:val="18"/>
        </w:rPr>
        <w:t>Historia La Argentina contemporánea</w:t>
      </w:r>
      <w:r w:rsidRPr="005D12BD">
        <w:rPr>
          <w:rFonts w:ascii="Baskerville Old Face" w:hAnsi="Baskerville Old Face"/>
          <w:sz w:val="18"/>
        </w:rPr>
        <w:t xml:space="preserve">, Buenos Aires, AZ, 2000. </w:t>
      </w:r>
    </w:p>
    <w:p w:rsidR="005D12BD" w:rsidRDefault="005D12BD" w:rsidP="005D12BD">
      <w:pPr>
        <w:jc w:val="both"/>
        <w:rPr>
          <w:rFonts w:ascii="Baskerville Old Face" w:hAnsi="Baskerville Old Face"/>
          <w:sz w:val="18"/>
        </w:rPr>
      </w:pPr>
      <w:r w:rsidRPr="005D12BD">
        <w:rPr>
          <w:rFonts w:ascii="Baskerville Old Face" w:hAnsi="Baskerville Old Face"/>
          <w:b/>
          <w:sz w:val="18"/>
        </w:rPr>
        <w:t>Opinión B:</w:t>
      </w:r>
      <w:r w:rsidRPr="005D12BD">
        <w:rPr>
          <w:rFonts w:ascii="Baskerville Old Face" w:hAnsi="Baskerville Old Face"/>
          <w:sz w:val="18"/>
        </w:rPr>
        <w:t xml:space="preserve"> Senador Lisandro de la Torre. Partido demócrata Progresista. “En estas condiciones no podría decirse que la Argentina se halla en un dominio británico porque Inglaterra no se toma la libertad de imponer a los dominios británicos semejantes humillaciones. Los dominios británicos tienen cada uno su cuota y la administran ellos. No sé si después de esto podremos seguir diciendo ‘¡Al gran pueblo argentino, salud!’.” </w:t>
      </w:r>
      <w:proofErr w:type="spellStart"/>
      <w:r w:rsidRPr="005D12BD">
        <w:rPr>
          <w:rFonts w:ascii="Baskerville Old Face" w:hAnsi="Baskerville Old Face"/>
          <w:sz w:val="18"/>
        </w:rPr>
        <w:t>Rins</w:t>
      </w:r>
      <w:proofErr w:type="spellEnd"/>
      <w:r w:rsidRPr="005D12BD">
        <w:rPr>
          <w:rFonts w:ascii="Baskerville Old Face" w:hAnsi="Baskerville Old Face"/>
          <w:sz w:val="18"/>
        </w:rPr>
        <w:t xml:space="preserve"> Cristina; Winter, Ma. Felisa. </w:t>
      </w:r>
      <w:r w:rsidRPr="005D12BD">
        <w:rPr>
          <w:rFonts w:ascii="Baskerville Old Face" w:hAnsi="Baskerville Old Face"/>
          <w:i/>
          <w:sz w:val="18"/>
        </w:rPr>
        <w:t>La Argentina. Una historia para pensar.</w:t>
      </w:r>
      <w:r w:rsidRPr="005D12BD">
        <w:rPr>
          <w:rFonts w:ascii="Baskerville Old Face" w:hAnsi="Baskerville Old Face"/>
          <w:sz w:val="18"/>
        </w:rPr>
        <w:t xml:space="preserve"> Buenos Aires, </w:t>
      </w:r>
      <w:proofErr w:type="spellStart"/>
      <w:r w:rsidRPr="005D12BD">
        <w:rPr>
          <w:rFonts w:ascii="Baskerville Old Face" w:hAnsi="Baskerville Old Face"/>
          <w:sz w:val="18"/>
        </w:rPr>
        <w:t>Kapelusz</w:t>
      </w:r>
      <w:proofErr w:type="spellEnd"/>
      <w:r w:rsidRPr="005D12BD">
        <w:rPr>
          <w:rFonts w:ascii="Baskerville Old Face" w:hAnsi="Baskerville Old Face"/>
          <w:sz w:val="18"/>
        </w:rPr>
        <w:t xml:space="preserve">, 1997. </w:t>
      </w:r>
    </w:p>
    <w:p w:rsidR="005D12BD" w:rsidRDefault="005D12BD" w:rsidP="005D12BD">
      <w:pPr>
        <w:jc w:val="both"/>
        <w:rPr>
          <w:rFonts w:ascii="Baskerville Old Face" w:hAnsi="Baskerville Old Face"/>
          <w:sz w:val="18"/>
        </w:rPr>
      </w:pPr>
    </w:p>
    <w:p w:rsidR="005D12BD" w:rsidRDefault="005D12BD" w:rsidP="005D12BD">
      <w:pPr>
        <w:jc w:val="both"/>
        <w:rPr>
          <w:rFonts w:ascii="Baskerville Old Face" w:hAnsi="Baskerville Old Face"/>
          <w:sz w:val="18"/>
        </w:rPr>
      </w:pPr>
      <w:r>
        <w:rPr>
          <w:rFonts w:ascii="Baskerville Old Face" w:hAnsi="Baskerville Old Face"/>
          <w:sz w:val="18"/>
        </w:rPr>
        <w:t>A</w:t>
      </w:r>
      <w:r w:rsidRPr="005D12BD">
        <w:rPr>
          <w:rFonts w:ascii="Baskerville Old Face" w:hAnsi="Baskerville Old Face"/>
          <w:sz w:val="18"/>
        </w:rPr>
        <w:t xml:space="preserve">) ¿Cuál es la opinión de cada autor sobre la relación que la Argentina mantiene con Inglaterra? El Pacto fue muy debatido.... Algunos lo reivindicaron como la única posibilidad de salir de la situación de crisis, otros en cambio lo consideraban como un claro ejemplo de colonialismo y dependencia de la Argentina hacia Inglaterra. </w:t>
      </w:r>
    </w:p>
    <w:p w:rsidR="005D12BD" w:rsidRDefault="005D12BD" w:rsidP="005D12BD">
      <w:pPr>
        <w:jc w:val="both"/>
        <w:rPr>
          <w:rFonts w:ascii="Baskerville Old Face" w:hAnsi="Baskerville Old Face"/>
          <w:sz w:val="18"/>
        </w:rPr>
      </w:pPr>
      <w:r>
        <w:rPr>
          <w:rFonts w:ascii="Baskerville Old Face" w:hAnsi="Baskerville Old Face"/>
          <w:sz w:val="18"/>
        </w:rPr>
        <w:t>B</w:t>
      </w:r>
      <w:r w:rsidRPr="005D12BD">
        <w:rPr>
          <w:rFonts w:ascii="Baskerville Old Face" w:hAnsi="Baskerville Old Face"/>
          <w:sz w:val="18"/>
        </w:rPr>
        <w:t xml:space="preserve">) </w:t>
      </w:r>
      <w:proofErr w:type="spellStart"/>
      <w:r w:rsidRPr="005D12BD">
        <w:rPr>
          <w:rFonts w:ascii="Baskerville Old Face" w:hAnsi="Baskerville Old Face"/>
          <w:sz w:val="18"/>
        </w:rPr>
        <w:t>Indicá</w:t>
      </w:r>
      <w:proofErr w:type="spellEnd"/>
      <w:r w:rsidRPr="005D12BD">
        <w:rPr>
          <w:rFonts w:ascii="Baskerville Old Face" w:hAnsi="Baskerville Old Face"/>
          <w:sz w:val="18"/>
        </w:rPr>
        <w:t xml:space="preserve"> cuál est</w:t>
      </w:r>
      <w:r>
        <w:rPr>
          <w:rFonts w:ascii="Baskerville Old Face" w:hAnsi="Baskerville Old Face"/>
          <w:sz w:val="18"/>
        </w:rPr>
        <w:t xml:space="preserve">á a favor del Pacto y por qué. </w:t>
      </w:r>
    </w:p>
    <w:p w:rsidR="005D12BD" w:rsidRDefault="005D12BD" w:rsidP="005D12BD">
      <w:pPr>
        <w:jc w:val="both"/>
        <w:rPr>
          <w:rFonts w:ascii="Baskerville Old Face" w:hAnsi="Baskerville Old Face"/>
          <w:sz w:val="18"/>
          <w:lang w:val="es-ES"/>
        </w:rPr>
      </w:pPr>
      <w:r>
        <w:rPr>
          <w:rFonts w:ascii="Baskerville Old Face" w:hAnsi="Baskerville Old Face"/>
          <w:sz w:val="18"/>
        </w:rPr>
        <w:t>C)</w:t>
      </w:r>
      <w:r w:rsidRPr="005D12BD">
        <w:rPr>
          <w:rFonts w:ascii="Baskerville Old Face" w:hAnsi="Baskerville Old Face"/>
          <w:sz w:val="18"/>
        </w:rPr>
        <w:t xml:space="preserve"> </w:t>
      </w:r>
      <w:proofErr w:type="spellStart"/>
      <w:r w:rsidRPr="005D12BD">
        <w:rPr>
          <w:rFonts w:ascii="Baskerville Old Face" w:hAnsi="Baskerville Old Face"/>
          <w:sz w:val="18"/>
        </w:rPr>
        <w:t>Indicá</w:t>
      </w:r>
      <w:proofErr w:type="spellEnd"/>
      <w:r w:rsidRPr="005D12BD">
        <w:rPr>
          <w:rFonts w:ascii="Baskerville Old Face" w:hAnsi="Baskerville Old Face"/>
          <w:sz w:val="18"/>
        </w:rPr>
        <w:t xml:space="preserve"> cuál está en contra del Pacto y por qué.</w:t>
      </w:r>
    </w:p>
    <w:p w:rsidR="00CE08B0" w:rsidRDefault="00CE08B0" w:rsidP="00CE08B0">
      <w:pPr>
        <w:jc w:val="both"/>
        <w:rPr>
          <w:rFonts w:ascii="Baskerville Old Face" w:hAnsi="Baskerville Old Face"/>
          <w:sz w:val="18"/>
          <w:lang w:val="es-ES"/>
        </w:rPr>
      </w:pPr>
    </w:p>
    <w:p w:rsidR="00CE08B0" w:rsidRDefault="00CE08B0" w:rsidP="00CE08B0">
      <w:pPr>
        <w:numPr>
          <w:ilvl w:val="0"/>
          <w:numId w:val="7"/>
        </w:numPr>
        <w:jc w:val="both"/>
        <w:rPr>
          <w:rFonts w:ascii="Baskerville Old Face" w:hAnsi="Baskerville Old Face"/>
          <w:b/>
          <w:sz w:val="18"/>
          <w:lang w:val="es-ES"/>
        </w:rPr>
      </w:pPr>
      <w:r>
        <w:rPr>
          <w:rFonts w:ascii="Baskerville Old Face" w:hAnsi="Baskerville Old Face"/>
          <w:b/>
          <w:i/>
          <w:iCs/>
          <w:sz w:val="18"/>
          <w:lang w:val="es-ES"/>
        </w:rPr>
        <w:t>El proceso de sustitución de importaciones</w:t>
      </w:r>
    </w:p>
    <w:p w:rsidR="00CE08B0" w:rsidRDefault="00CE08B0" w:rsidP="00CE08B0">
      <w:pPr>
        <w:numPr>
          <w:ilvl w:val="0"/>
          <w:numId w:val="8"/>
        </w:numPr>
        <w:jc w:val="both"/>
        <w:rPr>
          <w:rFonts w:ascii="Baskerville Old Face" w:hAnsi="Baskerville Old Face"/>
          <w:sz w:val="18"/>
          <w:lang w:val="es-ES"/>
        </w:rPr>
      </w:pPr>
      <w:r>
        <w:rPr>
          <w:rFonts w:ascii="Baskerville Old Face" w:hAnsi="Baskerville Old Face"/>
          <w:sz w:val="18"/>
          <w:lang w:val="es-ES"/>
        </w:rPr>
        <w:t xml:space="preserve">¿En qué consistió dicho proceso? </w:t>
      </w:r>
    </w:p>
    <w:p w:rsidR="00CE08B0" w:rsidRDefault="00CE08B0" w:rsidP="00CE08B0">
      <w:pPr>
        <w:numPr>
          <w:ilvl w:val="0"/>
          <w:numId w:val="8"/>
        </w:numPr>
        <w:jc w:val="both"/>
        <w:rPr>
          <w:rFonts w:ascii="Baskerville Old Face" w:hAnsi="Baskerville Old Face"/>
          <w:sz w:val="18"/>
          <w:lang w:val="es-ES"/>
        </w:rPr>
      </w:pPr>
      <w:r>
        <w:rPr>
          <w:rFonts w:ascii="Baskerville Old Face" w:hAnsi="Baskerville Old Face"/>
          <w:sz w:val="18"/>
          <w:lang w:val="es-ES"/>
        </w:rPr>
        <w:t>¿Qué factores lo impulsaron? ¿Tuvo el Estado una acción favorable a este proceso?</w:t>
      </w:r>
      <w:r w:rsidRPr="006F33C0">
        <w:rPr>
          <w:rFonts w:ascii="Baskerville Old Face" w:hAnsi="Baskerville Old Face"/>
          <w:sz w:val="18"/>
          <w:lang w:val="es-ES"/>
        </w:rPr>
        <w:t xml:space="preserve"> </w:t>
      </w:r>
    </w:p>
    <w:p w:rsidR="00CE08B0" w:rsidRDefault="00CE08B0" w:rsidP="00CE08B0">
      <w:pPr>
        <w:numPr>
          <w:ilvl w:val="0"/>
          <w:numId w:val="8"/>
        </w:numPr>
        <w:jc w:val="both"/>
        <w:rPr>
          <w:rFonts w:ascii="Baskerville Old Face" w:hAnsi="Baskerville Old Face"/>
          <w:sz w:val="18"/>
          <w:lang w:val="es-ES"/>
        </w:rPr>
      </w:pPr>
      <w:r>
        <w:rPr>
          <w:rFonts w:ascii="Baskerville Old Face" w:hAnsi="Baskerville Old Face"/>
          <w:sz w:val="18"/>
          <w:lang w:val="es-ES"/>
        </w:rPr>
        <w:t xml:space="preserve">¿Qué áreas de </w:t>
      </w:r>
      <w:smartTag w:uri="urn:schemas-microsoft-com:office:smarttags" w:element="PersonName">
        <w:smartTagPr>
          <w:attr w:name="ProductID" w:val="la Argentina"/>
        </w:smartTagPr>
        <w:r>
          <w:rPr>
            <w:rFonts w:ascii="Baskerville Old Face" w:hAnsi="Baskerville Old Face"/>
            <w:sz w:val="18"/>
            <w:lang w:val="es-ES"/>
          </w:rPr>
          <w:t>la Argentina</w:t>
        </w:r>
      </w:smartTag>
      <w:r>
        <w:rPr>
          <w:rFonts w:ascii="Baskerville Old Face" w:hAnsi="Baskerville Old Face"/>
          <w:sz w:val="18"/>
          <w:lang w:val="es-ES"/>
        </w:rPr>
        <w:t xml:space="preserve"> fueron afectadas por el proceso de industrialización?</w:t>
      </w:r>
    </w:p>
    <w:p w:rsidR="00CE08B0" w:rsidRDefault="00CE08B0" w:rsidP="00CE08B0">
      <w:pPr>
        <w:jc w:val="both"/>
        <w:rPr>
          <w:rFonts w:ascii="Baskerville Old Face" w:hAnsi="Baskerville Old Face"/>
          <w:sz w:val="18"/>
          <w:lang w:val="es-ES_tradnl"/>
        </w:rPr>
      </w:pPr>
    </w:p>
    <w:p w:rsidR="00CE08B0" w:rsidRDefault="00CE08B0" w:rsidP="00CE08B0">
      <w:pPr>
        <w:numPr>
          <w:ilvl w:val="0"/>
          <w:numId w:val="7"/>
        </w:numPr>
        <w:jc w:val="both"/>
        <w:rPr>
          <w:rFonts w:ascii="Baskerville Old Face" w:hAnsi="Baskerville Old Face"/>
          <w:b/>
          <w:i/>
          <w:iCs/>
          <w:sz w:val="18"/>
          <w:lang w:val="es-ES"/>
        </w:rPr>
      </w:pPr>
      <w:r>
        <w:rPr>
          <w:rFonts w:ascii="Baskerville Old Face" w:hAnsi="Baskerville Old Face"/>
          <w:b/>
          <w:i/>
          <w:iCs/>
          <w:sz w:val="18"/>
          <w:lang w:val="es-ES"/>
        </w:rPr>
        <w:t xml:space="preserve">El intervencionismo estatal. </w:t>
      </w:r>
    </w:p>
    <w:p w:rsidR="00CE08B0" w:rsidRDefault="00CE08B0" w:rsidP="00CE08B0">
      <w:pPr>
        <w:numPr>
          <w:ilvl w:val="0"/>
          <w:numId w:val="11"/>
        </w:numPr>
        <w:jc w:val="both"/>
        <w:rPr>
          <w:rFonts w:ascii="Baskerville Old Face" w:hAnsi="Baskerville Old Face"/>
          <w:sz w:val="18"/>
          <w:lang w:val="es-ES"/>
        </w:rPr>
      </w:pPr>
      <w:r>
        <w:rPr>
          <w:rFonts w:ascii="Baskerville Old Face" w:hAnsi="Baskerville Old Face"/>
          <w:sz w:val="18"/>
          <w:lang w:val="es-ES"/>
        </w:rPr>
        <w:t xml:space="preserve">¿De qué manera se materializó este cambio en el rol del Estado? </w:t>
      </w:r>
    </w:p>
    <w:p w:rsidR="00CE08B0" w:rsidRDefault="00CE08B0" w:rsidP="00CE08B0">
      <w:pPr>
        <w:numPr>
          <w:ilvl w:val="0"/>
          <w:numId w:val="11"/>
        </w:numPr>
        <w:jc w:val="both"/>
        <w:rPr>
          <w:rFonts w:ascii="Baskerville Old Face" w:hAnsi="Baskerville Old Face"/>
          <w:sz w:val="18"/>
          <w:lang w:val="es-ES"/>
        </w:rPr>
      </w:pPr>
      <w:r>
        <w:rPr>
          <w:rFonts w:ascii="Baskerville Old Face" w:hAnsi="Baskerville Old Face"/>
          <w:sz w:val="18"/>
          <w:lang w:val="es-ES"/>
        </w:rPr>
        <w:t>Completa las medidas adoptadas durante el ministerio de Federico Pinedo (1933) en la presidencia de Justo:</w:t>
      </w:r>
    </w:p>
    <w:p w:rsidR="00CE08B0" w:rsidRDefault="00CE08B0" w:rsidP="00CE08B0">
      <w:pPr>
        <w:jc w:val="both"/>
        <w:rPr>
          <w:rFonts w:ascii="Baskerville Old Face" w:hAnsi="Baskerville Old Face"/>
          <w:sz w:val="18"/>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5"/>
        <w:gridCol w:w="4415"/>
      </w:tblGrid>
      <w:tr w:rsidR="00CE08B0" w:rsidRPr="005F3C87" w:rsidTr="003B5B54">
        <w:tc>
          <w:tcPr>
            <w:tcW w:w="4490" w:type="dxa"/>
          </w:tcPr>
          <w:p w:rsidR="00CE08B0" w:rsidRPr="005F3C87" w:rsidRDefault="00CE08B0" w:rsidP="003B5B54">
            <w:pPr>
              <w:jc w:val="center"/>
              <w:rPr>
                <w:rFonts w:ascii="Baskerville Old Face" w:hAnsi="Baskerville Old Face"/>
                <w:b/>
                <w:sz w:val="16"/>
                <w:szCs w:val="16"/>
                <w:lang w:val="es-ES"/>
              </w:rPr>
            </w:pPr>
            <w:r w:rsidRPr="005F3C87">
              <w:rPr>
                <w:rFonts w:ascii="Baskerville Old Face" w:hAnsi="Baskerville Old Face"/>
                <w:b/>
                <w:sz w:val="16"/>
                <w:szCs w:val="16"/>
                <w:lang w:val="es-ES"/>
              </w:rPr>
              <w:t>MEDIDAS FINANCIERAS</w:t>
            </w:r>
          </w:p>
        </w:tc>
        <w:tc>
          <w:tcPr>
            <w:tcW w:w="4490" w:type="dxa"/>
          </w:tcPr>
          <w:p w:rsidR="00CE08B0" w:rsidRPr="005F3C87" w:rsidRDefault="00CE08B0" w:rsidP="003B5B54">
            <w:pPr>
              <w:jc w:val="center"/>
              <w:rPr>
                <w:rFonts w:ascii="Baskerville Old Face" w:hAnsi="Baskerville Old Face"/>
                <w:b/>
                <w:sz w:val="16"/>
                <w:szCs w:val="16"/>
                <w:lang w:val="es-ES"/>
              </w:rPr>
            </w:pPr>
            <w:r w:rsidRPr="005F3C87">
              <w:rPr>
                <w:rFonts w:ascii="Baskerville Old Face" w:hAnsi="Baskerville Old Face"/>
                <w:b/>
                <w:sz w:val="16"/>
                <w:szCs w:val="16"/>
                <w:lang w:val="es-ES"/>
              </w:rPr>
              <w:t>MEDIDAS DE REGULACIÓN ECONÓMICA</w:t>
            </w:r>
          </w:p>
        </w:tc>
      </w:tr>
      <w:tr w:rsidR="00CE08B0" w:rsidRPr="005F3C87" w:rsidTr="003B5B54">
        <w:tc>
          <w:tcPr>
            <w:tcW w:w="4490" w:type="dxa"/>
          </w:tcPr>
          <w:p w:rsidR="00CE08B0" w:rsidRPr="005F3C87" w:rsidRDefault="00CE08B0" w:rsidP="003B5B54">
            <w:pPr>
              <w:jc w:val="both"/>
              <w:rPr>
                <w:rFonts w:ascii="Baskerville Old Face" w:hAnsi="Baskerville Old Face"/>
                <w:sz w:val="16"/>
                <w:szCs w:val="16"/>
                <w:lang w:val="es-ES"/>
              </w:rPr>
            </w:pPr>
            <w:r w:rsidRPr="005F3C87">
              <w:rPr>
                <w:rFonts w:ascii="Baskerville Old Face" w:hAnsi="Baskerville Old Face"/>
                <w:sz w:val="16"/>
                <w:szCs w:val="16"/>
                <w:lang w:val="es-ES"/>
              </w:rPr>
              <w:t>OBJETIVO: Estabilizar la moneda para equilibrar la balanza de pagos.</w:t>
            </w:r>
          </w:p>
        </w:tc>
        <w:tc>
          <w:tcPr>
            <w:tcW w:w="4490" w:type="dxa"/>
          </w:tcPr>
          <w:p w:rsidR="00CE08B0" w:rsidRPr="005F3C87" w:rsidRDefault="00CE08B0" w:rsidP="003B5B54">
            <w:pPr>
              <w:jc w:val="both"/>
              <w:rPr>
                <w:rFonts w:ascii="Baskerville Old Face" w:hAnsi="Baskerville Old Face"/>
                <w:sz w:val="16"/>
                <w:szCs w:val="16"/>
                <w:lang w:val="es-ES"/>
              </w:rPr>
            </w:pPr>
            <w:r w:rsidRPr="005F3C87">
              <w:rPr>
                <w:rFonts w:ascii="Baskerville Old Face" w:hAnsi="Baskerville Old Face"/>
                <w:sz w:val="16"/>
                <w:szCs w:val="16"/>
                <w:lang w:val="es-ES"/>
              </w:rPr>
              <w:t>OBJETIVO: Controlar la producción y equilibrar tanto la oferta como la demanda.</w:t>
            </w:r>
          </w:p>
        </w:tc>
      </w:tr>
      <w:tr w:rsidR="00CE08B0" w:rsidRPr="005F3C87" w:rsidTr="003B5B54">
        <w:tc>
          <w:tcPr>
            <w:tcW w:w="4490" w:type="dxa"/>
          </w:tcPr>
          <w:p w:rsidR="00CE08B0" w:rsidRPr="005F3C87" w:rsidRDefault="00CE08B0" w:rsidP="003B5B54">
            <w:pPr>
              <w:jc w:val="both"/>
              <w:rPr>
                <w:rFonts w:ascii="Baskerville Old Face" w:hAnsi="Baskerville Old Face"/>
                <w:sz w:val="18"/>
                <w:lang w:val="es-ES"/>
              </w:rPr>
            </w:pPr>
            <w:r w:rsidRPr="005F3C87">
              <w:rPr>
                <w:rFonts w:ascii="Baskerville Old Face" w:hAnsi="Baskerville Old Face"/>
                <w:sz w:val="18"/>
                <w:lang w:val="es-ES"/>
              </w:rPr>
              <w:t>1. Control de cambios:</w:t>
            </w:r>
          </w:p>
        </w:tc>
        <w:tc>
          <w:tcPr>
            <w:tcW w:w="4490" w:type="dxa"/>
            <w:vMerge w:val="restart"/>
          </w:tcPr>
          <w:p w:rsidR="00CE08B0" w:rsidRPr="005F3C87" w:rsidRDefault="00CE08B0" w:rsidP="003B5B54">
            <w:pPr>
              <w:jc w:val="both"/>
              <w:rPr>
                <w:rFonts w:ascii="Baskerville Old Face" w:hAnsi="Baskerville Old Face"/>
                <w:sz w:val="18"/>
                <w:lang w:val="es-ES"/>
              </w:rPr>
            </w:pPr>
            <w:r w:rsidRPr="005F3C87">
              <w:rPr>
                <w:rFonts w:ascii="Baskerville Old Face" w:hAnsi="Baskerville Old Face"/>
                <w:sz w:val="18"/>
                <w:lang w:val="es-ES"/>
              </w:rPr>
              <w:t>1. Creación de Juntas:</w:t>
            </w:r>
          </w:p>
        </w:tc>
      </w:tr>
      <w:tr w:rsidR="00CE08B0" w:rsidRPr="005F3C87" w:rsidTr="003B5B54">
        <w:tc>
          <w:tcPr>
            <w:tcW w:w="4490" w:type="dxa"/>
          </w:tcPr>
          <w:p w:rsidR="00CE08B0" w:rsidRPr="005F3C87" w:rsidRDefault="00CE08B0" w:rsidP="003B5B54">
            <w:pPr>
              <w:jc w:val="both"/>
              <w:rPr>
                <w:rFonts w:ascii="Baskerville Old Face" w:hAnsi="Baskerville Old Face"/>
                <w:sz w:val="18"/>
                <w:lang w:val="es-ES"/>
              </w:rPr>
            </w:pPr>
            <w:r w:rsidRPr="005F3C87">
              <w:rPr>
                <w:rFonts w:ascii="Baskerville Old Face" w:hAnsi="Baskerville Old Face"/>
                <w:sz w:val="18"/>
                <w:lang w:val="es-ES"/>
              </w:rPr>
              <w:t xml:space="preserve">2. Creación del Banco Central de </w:t>
            </w:r>
            <w:smartTag w:uri="urn:schemas-microsoft-com:office:smarttags" w:element="PersonName">
              <w:smartTagPr>
                <w:attr w:name="ProductID" w:val="la Rep￺blica"/>
              </w:smartTagPr>
              <w:r w:rsidRPr="005F3C87">
                <w:rPr>
                  <w:rFonts w:ascii="Baskerville Old Face" w:hAnsi="Baskerville Old Face"/>
                  <w:sz w:val="18"/>
                  <w:lang w:val="es-ES"/>
                </w:rPr>
                <w:t>la República</w:t>
              </w:r>
            </w:smartTag>
            <w:r w:rsidRPr="005F3C87">
              <w:rPr>
                <w:rFonts w:ascii="Baskerville Old Face" w:hAnsi="Baskerville Old Face"/>
                <w:sz w:val="18"/>
                <w:lang w:val="es-ES"/>
              </w:rPr>
              <w:t xml:space="preserve"> (1935) para</w:t>
            </w:r>
          </w:p>
        </w:tc>
        <w:tc>
          <w:tcPr>
            <w:tcW w:w="4490" w:type="dxa"/>
            <w:vMerge/>
          </w:tcPr>
          <w:p w:rsidR="00CE08B0" w:rsidRPr="005F3C87" w:rsidRDefault="00CE08B0" w:rsidP="003B5B54">
            <w:pPr>
              <w:jc w:val="both"/>
              <w:rPr>
                <w:rFonts w:ascii="Baskerville Old Face" w:hAnsi="Baskerville Old Face"/>
                <w:sz w:val="18"/>
                <w:lang w:val="es-ES"/>
              </w:rPr>
            </w:pPr>
          </w:p>
        </w:tc>
      </w:tr>
      <w:tr w:rsidR="00CE08B0" w:rsidRPr="005F3C87" w:rsidTr="003B5B54">
        <w:tc>
          <w:tcPr>
            <w:tcW w:w="4490" w:type="dxa"/>
          </w:tcPr>
          <w:p w:rsidR="00CE08B0" w:rsidRPr="005F3C87" w:rsidRDefault="00CE08B0" w:rsidP="003B5B54">
            <w:pPr>
              <w:jc w:val="both"/>
              <w:rPr>
                <w:rFonts w:ascii="Baskerville Old Face" w:hAnsi="Baskerville Old Face"/>
                <w:sz w:val="18"/>
                <w:lang w:val="es-ES"/>
              </w:rPr>
            </w:pPr>
            <w:r w:rsidRPr="005F3C87">
              <w:rPr>
                <w:rFonts w:ascii="Baskerville Old Face" w:hAnsi="Baskerville Old Face"/>
                <w:sz w:val="18"/>
                <w:lang w:val="es-ES"/>
              </w:rPr>
              <w:t>3. Aplicación del impuesto a los réditos para</w:t>
            </w:r>
          </w:p>
        </w:tc>
        <w:tc>
          <w:tcPr>
            <w:tcW w:w="4490" w:type="dxa"/>
            <w:vMerge w:val="restart"/>
          </w:tcPr>
          <w:p w:rsidR="00CE08B0" w:rsidRPr="005F3C87" w:rsidRDefault="00CE08B0" w:rsidP="003B5B54">
            <w:pPr>
              <w:jc w:val="both"/>
              <w:rPr>
                <w:rFonts w:ascii="Baskerville Old Face" w:hAnsi="Baskerville Old Face"/>
                <w:sz w:val="18"/>
                <w:lang w:val="es-ES"/>
              </w:rPr>
            </w:pPr>
            <w:r w:rsidRPr="005F3C87">
              <w:rPr>
                <w:rFonts w:ascii="Baskerville Old Face" w:hAnsi="Baskerville Old Face"/>
                <w:sz w:val="18"/>
                <w:lang w:val="es-ES"/>
              </w:rPr>
              <w:t>2. Ejecución de obras públicas para</w:t>
            </w:r>
            <w:r>
              <w:rPr>
                <w:rFonts w:ascii="Baskerville Old Face" w:hAnsi="Baskerville Old Face"/>
                <w:sz w:val="18"/>
                <w:lang w:val="es-ES"/>
              </w:rPr>
              <w:t>…</w:t>
            </w:r>
          </w:p>
        </w:tc>
      </w:tr>
      <w:tr w:rsidR="00CE08B0" w:rsidRPr="005F3C87" w:rsidTr="003B5B54">
        <w:tc>
          <w:tcPr>
            <w:tcW w:w="4490" w:type="dxa"/>
          </w:tcPr>
          <w:p w:rsidR="00CE08B0" w:rsidRPr="005F3C87" w:rsidRDefault="00CE08B0" w:rsidP="003B5B54">
            <w:pPr>
              <w:jc w:val="both"/>
              <w:rPr>
                <w:rFonts w:ascii="Baskerville Old Face" w:hAnsi="Baskerville Old Face"/>
                <w:sz w:val="18"/>
                <w:lang w:val="es-ES"/>
              </w:rPr>
            </w:pPr>
            <w:r w:rsidRPr="005F3C87">
              <w:rPr>
                <w:rFonts w:ascii="Baskerville Old Face" w:hAnsi="Baskerville Old Face"/>
                <w:sz w:val="18"/>
                <w:lang w:val="es-ES"/>
              </w:rPr>
              <w:t xml:space="preserve">4. Creación de </w:t>
            </w:r>
            <w:smartTag w:uri="urn:schemas-microsoft-com:office:smarttags" w:element="PersonName">
              <w:smartTagPr>
                <w:attr w:name="ProductID" w:val="la D.G"/>
              </w:smartTagPr>
              <w:r w:rsidRPr="005F3C87">
                <w:rPr>
                  <w:rFonts w:ascii="Baskerville Old Face" w:hAnsi="Baskerville Old Face"/>
                  <w:sz w:val="18"/>
                  <w:lang w:val="es-ES"/>
                </w:rPr>
                <w:t>la D.G</w:t>
              </w:r>
            </w:smartTag>
            <w:r w:rsidRPr="005F3C87">
              <w:rPr>
                <w:rFonts w:ascii="Baskerville Old Face" w:hAnsi="Baskerville Old Face"/>
                <w:sz w:val="18"/>
                <w:lang w:val="es-ES"/>
              </w:rPr>
              <w:t>.I. para</w:t>
            </w:r>
          </w:p>
        </w:tc>
        <w:tc>
          <w:tcPr>
            <w:tcW w:w="4490" w:type="dxa"/>
            <w:vMerge/>
          </w:tcPr>
          <w:p w:rsidR="00CE08B0" w:rsidRPr="005F3C87" w:rsidRDefault="00CE08B0" w:rsidP="003B5B54">
            <w:pPr>
              <w:jc w:val="both"/>
              <w:rPr>
                <w:rFonts w:ascii="Baskerville Old Face" w:hAnsi="Baskerville Old Face"/>
                <w:sz w:val="18"/>
                <w:lang w:val="es-ES"/>
              </w:rPr>
            </w:pPr>
          </w:p>
        </w:tc>
      </w:tr>
    </w:tbl>
    <w:p w:rsidR="00CE08B0" w:rsidRDefault="00CE08B0" w:rsidP="00CE08B0">
      <w:pPr>
        <w:jc w:val="both"/>
        <w:rPr>
          <w:rFonts w:ascii="Baskerville Old Face" w:hAnsi="Baskerville Old Face"/>
          <w:sz w:val="18"/>
          <w:lang w:val="es-ES"/>
        </w:rPr>
      </w:pPr>
    </w:p>
    <w:p w:rsidR="00CE08B0" w:rsidRDefault="00CE08B0" w:rsidP="00CE08B0">
      <w:pPr>
        <w:jc w:val="both"/>
        <w:rPr>
          <w:rFonts w:ascii="Baskerville Old Face" w:hAnsi="Baskerville Old Face"/>
          <w:sz w:val="18"/>
          <w:lang w:val="es-ES"/>
        </w:rPr>
      </w:pPr>
      <w:r>
        <w:rPr>
          <w:rFonts w:ascii="Baskerville Old Face" w:hAnsi="Baskerville Old Face"/>
          <w:sz w:val="18"/>
          <w:lang w:val="es-ES"/>
        </w:rPr>
        <w:t>¿Qué resultados tuvo la aplicación de estas medias económicas?</w:t>
      </w:r>
    </w:p>
    <w:p w:rsidR="00CE08B0" w:rsidRDefault="00CE08B0" w:rsidP="00CE08B0">
      <w:pPr>
        <w:numPr>
          <w:ilvl w:val="0"/>
          <w:numId w:val="11"/>
        </w:numPr>
        <w:jc w:val="both"/>
        <w:rPr>
          <w:rFonts w:ascii="Baskerville Old Face" w:hAnsi="Baskerville Old Face"/>
          <w:sz w:val="18"/>
          <w:lang w:val="es-ES"/>
        </w:rPr>
      </w:pPr>
      <w:r>
        <w:rPr>
          <w:rFonts w:ascii="Baskerville Old Face" w:hAnsi="Baskerville Old Face"/>
          <w:sz w:val="18"/>
          <w:lang w:val="es-ES"/>
        </w:rPr>
        <w:t>Explica los lineamientos generales del plan Pinedo de 1940. ¿Por qué fracasó?</w:t>
      </w:r>
    </w:p>
    <w:p w:rsidR="00CE08B0" w:rsidRDefault="00CE08B0" w:rsidP="00CE08B0">
      <w:pPr>
        <w:jc w:val="both"/>
        <w:rPr>
          <w:rFonts w:ascii="Baskerville Old Face" w:hAnsi="Baskerville Old Face"/>
          <w:b/>
          <w:bCs/>
          <w:sz w:val="18"/>
          <w:lang w:val="es-ES_tradnl"/>
        </w:rPr>
      </w:pPr>
    </w:p>
    <w:p w:rsidR="00CE08B0" w:rsidRDefault="00CE08B0" w:rsidP="00CE08B0">
      <w:pPr>
        <w:jc w:val="both"/>
        <w:rPr>
          <w:rFonts w:ascii="Baskerville Old Face" w:hAnsi="Baskerville Old Face"/>
          <w:b/>
          <w:bCs/>
          <w:sz w:val="18"/>
          <w:lang w:val="es-ES_tradnl"/>
        </w:rPr>
      </w:pPr>
    </w:p>
    <w:p w:rsidR="00CE08B0" w:rsidRDefault="00CE08B0" w:rsidP="00CE08B0">
      <w:pPr>
        <w:pStyle w:val="Ttulo3"/>
        <w:rPr>
          <w:rFonts w:ascii="Baskerville Old Face" w:hAnsi="Baskerville Old Face"/>
        </w:rPr>
      </w:pPr>
      <w:r>
        <w:rPr>
          <w:rFonts w:ascii="Baskerville Old Face" w:hAnsi="Baskerville Old Face"/>
        </w:rPr>
        <w:t>TRANSFORMACIONES SOCIALES</w:t>
      </w:r>
    </w:p>
    <w:p w:rsidR="00CE08B0" w:rsidRDefault="00CE08B0" w:rsidP="00CE08B0">
      <w:pPr>
        <w:rPr>
          <w:rFonts w:ascii="Baskerville Old Face" w:hAnsi="Baskerville Old Face"/>
          <w:sz w:val="18"/>
          <w:lang w:val="es-ES"/>
        </w:rPr>
      </w:pPr>
      <w:bookmarkStart w:id="0" w:name="_GoBack"/>
      <w:bookmarkEnd w:id="0"/>
    </w:p>
    <w:p w:rsidR="00CE08B0" w:rsidRDefault="00CE08B0" w:rsidP="00CE08B0">
      <w:pPr>
        <w:numPr>
          <w:ilvl w:val="0"/>
          <w:numId w:val="6"/>
        </w:numPr>
        <w:jc w:val="both"/>
        <w:rPr>
          <w:rFonts w:ascii="Baskerville Old Face" w:hAnsi="Baskerville Old Face"/>
          <w:sz w:val="18"/>
          <w:lang w:val="es-ES"/>
        </w:rPr>
      </w:pPr>
      <w:r>
        <w:rPr>
          <w:rFonts w:ascii="Baskerville Old Face" w:hAnsi="Baskerville Old Face"/>
          <w:sz w:val="18"/>
          <w:lang w:val="es-ES"/>
        </w:rPr>
        <w:t>¿Qué cambios se produjeron en la composición de la clase obrera en este período?</w:t>
      </w:r>
    </w:p>
    <w:p w:rsidR="00CE08B0" w:rsidRDefault="00CE08B0" w:rsidP="00CE08B0">
      <w:pPr>
        <w:numPr>
          <w:ilvl w:val="0"/>
          <w:numId w:val="6"/>
        </w:numPr>
        <w:jc w:val="both"/>
        <w:rPr>
          <w:rFonts w:ascii="Baskerville Old Face" w:hAnsi="Baskerville Old Face"/>
          <w:sz w:val="18"/>
          <w:lang w:val="es-ES"/>
        </w:rPr>
      </w:pPr>
      <w:r>
        <w:rPr>
          <w:rFonts w:ascii="Baskerville Old Face" w:hAnsi="Baskerville Old Face"/>
          <w:sz w:val="18"/>
          <w:lang w:val="es-ES"/>
        </w:rPr>
        <w:t xml:space="preserve">¿Cuál era la situación económica de los obreros? </w:t>
      </w:r>
    </w:p>
    <w:p w:rsidR="00CE08B0" w:rsidRDefault="00CE08B0" w:rsidP="00CE08B0">
      <w:pPr>
        <w:numPr>
          <w:ilvl w:val="0"/>
          <w:numId w:val="6"/>
        </w:numPr>
        <w:jc w:val="both"/>
        <w:rPr>
          <w:rFonts w:ascii="Baskerville Old Face" w:hAnsi="Baskerville Old Face"/>
          <w:sz w:val="18"/>
          <w:lang w:val="es-ES"/>
        </w:rPr>
      </w:pPr>
      <w:r>
        <w:rPr>
          <w:rFonts w:ascii="Baskerville Old Face" w:hAnsi="Baskerville Old Face"/>
          <w:sz w:val="18"/>
          <w:lang w:val="es-ES"/>
        </w:rPr>
        <w:t>Explica las distintas corrientes políticas e ideológicas dentro del movimiento obrero.</w:t>
      </w:r>
    </w:p>
    <w:p w:rsidR="00CE08B0" w:rsidRPr="00CE08B0" w:rsidRDefault="00CE08B0" w:rsidP="00CE08B0">
      <w:pPr>
        <w:numPr>
          <w:ilvl w:val="0"/>
          <w:numId w:val="6"/>
        </w:numPr>
        <w:jc w:val="both"/>
        <w:rPr>
          <w:rFonts w:ascii="Baskerville Old Face" w:hAnsi="Baskerville Old Face"/>
          <w:sz w:val="18"/>
          <w:lang w:val="es-ES"/>
        </w:rPr>
      </w:pPr>
      <w:r>
        <w:rPr>
          <w:rFonts w:ascii="Baskerville Old Face" w:hAnsi="Baskerville Old Face"/>
          <w:sz w:val="18"/>
          <w:lang w:val="es-ES"/>
        </w:rPr>
        <w:t xml:space="preserve">¿Cuál fue la actitud de los gobiernos conservadores frente a los problemas sociales? Averigua sobre el conjunto de leyes sociales sancionadas en el período 1930-1943. </w:t>
      </w:r>
    </w:p>
    <w:p w:rsidR="00CE08B0" w:rsidRPr="00CE08B0" w:rsidRDefault="00CE08B0" w:rsidP="00B731A6">
      <w:pPr>
        <w:pStyle w:val="Ttulo4"/>
        <w:numPr>
          <w:ilvl w:val="0"/>
          <w:numId w:val="1"/>
        </w:numPr>
        <w:rPr>
          <w:rFonts w:ascii="Copperplate Gothic Bold" w:hAnsi="Copperplate Gothic Bold"/>
          <w:sz w:val="24"/>
          <w:szCs w:val="24"/>
        </w:rPr>
      </w:pPr>
      <w:r w:rsidRPr="00CE08B0">
        <w:rPr>
          <w:rFonts w:ascii="Copperplate Gothic Bold" w:hAnsi="Copperplate Gothic Bold"/>
          <w:sz w:val="24"/>
          <w:szCs w:val="24"/>
        </w:rPr>
        <w:t>OCASO DE LA RESTAURACIÓN CONSERVADORA</w:t>
      </w:r>
    </w:p>
    <w:p w:rsidR="00CE08B0" w:rsidRDefault="00CE08B0" w:rsidP="00CE08B0">
      <w:pPr>
        <w:pStyle w:val="Ttulo6"/>
        <w:rPr>
          <w:rFonts w:ascii="Baskerville Old Face" w:hAnsi="Baskerville Old Face"/>
          <w:sz w:val="18"/>
          <w:szCs w:val="18"/>
        </w:rPr>
      </w:pPr>
      <w:r>
        <w:rPr>
          <w:rFonts w:ascii="Baskerville Old Face" w:hAnsi="Baskerville Old Face"/>
          <w:sz w:val="18"/>
          <w:szCs w:val="18"/>
        </w:rPr>
        <w:t>El panorama político: el fin de la “década infame”</w:t>
      </w:r>
    </w:p>
    <w:p w:rsidR="00CE08B0" w:rsidRDefault="00CE08B0" w:rsidP="00CE08B0">
      <w:pPr>
        <w:numPr>
          <w:ilvl w:val="0"/>
          <w:numId w:val="12"/>
        </w:numPr>
        <w:jc w:val="both"/>
        <w:rPr>
          <w:rFonts w:ascii="Baskerville Old Face" w:hAnsi="Baskerville Old Face"/>
          <w:sz w:val="18"/>
          <w:szCs w:val="18"/>
          <w:lang w:val="es-ES"/>
        </w:rPr>
      </w:pPr>
      <w:r>
        <w:rPr>
          <w:rFonts w:ascii="Baskerville Old Face" w:hAnsi="Baskerville Old Face"/>
          <w:sz w:val="18"/>
          <w:szCs w:val="18"/>
          <w:lang w:val="es-ES"/>
        </w:rPr>
        <w:t>¿Cuál fue el objetivo político de Ortiz al asumir la presidencia? ¿Pudo lograrlo? ¿Por qué?</w:t>
      </w:r>
    </w:p>
    <w:p w:rsidR="00CE08B0" w:rsidRDefault="00CE08B0" w:rsidP="00CE08B0">
      <w:pPr>
        <w:pStyle w:val="Textoindependiente"/>
        <w:numPr>
          <w:ilvl w:val="0"/>
          <w:numId w:val="12"/>
        </w:numPr>
        <w:spacing w:after="0"/>
        <w:jc w:val="both"/>
        <w:rPr>
          <w:rFonts w:ascii="Baskerville Old Face" w:hAnsi="Baskerville Old Face"/>
          <w:sz w:val="18"/>
          <w:szCs w:val="18"/>
        </w:rPr>
      </w:pPr>
      <w:r>
        <w:rPr>
          <w:rFonts w:ascii="Baskerville Old Face" w:hAnsi="Baskerville Old Face"/>
          <w:sz w:val="18"/>
          <w:szCs w:val="18"/>
        </w:rPr>
        <w:t>¿Qué factores determinaron la renuncia de Ortiz?</w:t>
      </w:r>
    </w:p>
    <w:p w:rsidR="00CE08B0" w:rsidRDefault="00CE08B0" w:rsidP="00CE08B0">
      <w:pPr>
        <w:numPr>
          <w:ilvl w:val="0"/>
          <w:numId w:val="12"/>
        </w:numPr>
        <w:jc w:val="both"/>
        <w:rPr>
          <w:rFonts w:ascii="Baskerville Old Face" w:hAnsi="Baskerville Old Face"/>
          <w:sz w:val="18"/>
          <w:szCs w:val="18"/>
          <w:lang w:val="es-ES"/>
        </w:rPr>
      </w:pPr>
      <w:r>
        <w:rPr>
          <w:rFonts w:ascii="Baskerville Old Face" w:hAnsi="Baskerville Old Face"/>
          <w:sz w:val="18"/>
          <w:szCs w:val="18"/>
          <w:lang w:val="es-ES"/>
        </w:rPr>
        <w:t>¿Fue la política de honestidad de Ortiz compartida por su sucesor Castillo? ¿Por qué?</w:t>
      </w:r>
    </w:p>
    <w:p w:rsidR="00CE08B0" w:rsidRDefault="00CE08B0" w:rsidP="00CE08B0">
      <w:pPr>
        <w:numPr>
          <w:ilvl w:val="0"/>
          <w:numId w:val="12"/>
        </w:numPr>
        <w:jc w:val="both"/>
        <w:rPr>
          <w:rFonts w:ascii="Baskerville Old Face" w:hAnsi="Baskerville Old Face"/>
          <w:sz w:val="18"/>
          <w:szCs w:val="18"/>
          <w:lang w:val="es-ES"/>
        </w:rPr>
      </w:pPr>
      <w:r>
        <w:rPr>
          <w:rFonts w:ascii="Baskerville Old Face" w:hAnsi="Baskerville Old Face"/>
          <w:sz w:val="18"/>
          <w:szCs w:val="18"/>
          <w:lang w:val="es-ES"/>
        </w:rPr>
        <w:t>¿Qué era el G.O.U.? ¿Cuáles eran sus integrantes y cuáles sus objetivos? ¿Cuál será su rol en 1943?</w:t>
      </w:r>
    </w:p>
    <w:p w:rsidR="00CE08B0" w:rsidRDefault="00CE08B0" w:rsidP="00CE08B0">
      <w:pPr>
        <w:numPr>
          <w:ilvl w:val="0"/>
          <w:numId w:val="12"/>
        </w:numPr>
        <w:tabs>
          <w:tab w:val="left" w:pos="3600"/>
        </w:tabs>
        <w:jc w:val="both"/>
        <w:rPr>
          <w:rFonts w:ascii="Baskerville Old Face" w:hAnsi="Baskerville Old Face"/>
          <w:sz w:val="18"/>
          <w:szCs w:val="18"/>
          <w:lang w:val="es-ES"/>
        </w:rPr>
      </w:pPr>
      <w:r>
        <w:rPr>
          <w:rFonts w:ascii="Baskerville Old Face" w:hAnsi="Baskerville Old Face"/>
          <w:sz w:val="18"/>
          <w:szCs w:val="18"/>
          <w:lang w:val="es-ES"/>
        </w:rPr>
        <w:t>Realiza un esquema con las causas del golpe de 1943, clasifícalas. ¿Qué similitudes y qué diferencias encuentras con el golpe de 1930?</w:t>
      </w:r>
    </w:p>
    <w:p w:rsidR="00CE08B0" w:rsidRDefault="00CE08B0" w:rsidP="00CE08B0">
      <w:pPr>
        <w:tabs>
          <w:tab w:val="left" w:pos="3600"/>
        </w:tabs>
        <w:jc w:val="both"/>
        <w:rPr>
          <w:rFonts w:ascii="Baskerville Old Face" w:hAnsi="Baskerville Old Face"/>
          <w:sz w:val="18"/>
          <w:szCs w:val="18"/>
          <w:lang w:val="es-ES"/>
        </w:rPr>
      </w:pPr>
    </w:p>
    <w:p w:rsidR="00CE08B0" w:rsidRDefault="00CE08B0" w:rsidP="00CE08B0">
      <w:pPr>
        <w:tabs>
          <w:tab w:val="left" w:pos="3600"/>
        </w:tabs>
        <w:jc w:val="both"/>
        <w:rPr>
          <w:rFonts w:ascii="Baskerville Old Face" w:hAnsi="Baskerville Old Face"/>
          <w:sz w:val="18"/>
          <w:szCs w:val="18"/>
          <w:lang w:val="es-ES"/>
        </w:rPr>
      </w:pPr>
      <w:r>
        <w:rPr>
          <w:rFonts w:ascii="Baskerville Old Face" w:hAnsi="Baskerville Old Face"/>
          <w:sz w:val="18"/>
          <w:szCs w:val="18"/>
          <w:lang w:val="es-ES"/>
        </w:rPr>
        <w:t xml:space="preserve">También </w:t>
      </w:r>
      <w:proofErr w:type="spellStart"/>
      <w:r>
        <w:rPr>
          <w:rFonts w:ascii="Baskerville Old Face" w:hAnsi="Baskerville Old Face"/>
          <w:sz w:val="18"/>
          <w:szCs w:val="18"/>
          <w:lang w:val="es-ES"/>
        </w:rPr>
        <w:t>podés</w:t>
      </w:r>
      <w:proofErr w:type="spellEnd"/>
      <w:r>
        <w:rPr>
          <w:rFonts w:ascii="Baskerville Old Face" w:hAnsi="Baskerville Old Face"/>
          <w:sz w:val="18"/>
          <w:szCs w:val="18"/>
          <w:lang w:val="es-ES"/>
        </w:rPr>
        <w:t xml:space="preserve"> buscar información en:</w:t>
      </w:r>
    </w:p>
    <w:p w:rsidR="00CE08B0" w:rsidRDefault="00CE08B0" w:rsidP="00CE08B0">
      <w:pPr>
        <w:tabs>
          <w:tab w:val="left" w:pos="3600"/>
        </w:tabs>
        <w:jc w:val="both"/>
        <w:rPr>
          <w:rFonts w:ascii="Baskerville Old Face" w:hAnsi="Baskerville Old Face"/>
          <w:sz w:val="18"/>
          <w:szCs w:val="18"/>
          <w:lang w:val="es-ES"/>
        </w:rPr>
      </w:pPr>
    </w:p>
    <w:p w:rsidR="00CE08B0" w:rsidRDefault="00D51177" w:rsidP="00CE08B0">
      <w:pPr>
        <w:tabs>
          <w:tab w:val="left" w:pos="3600"/>
        </w:tabs>
        <w:jc w:val="both"/>
      </w:pPr>
      <w:hyperlink r:id="rId7" w:history="1">
        <w:r w:rsidR="00CE08B0">
          <w:rPr>
            <w:rStyle w:val="Hipervnculo"/>
          </w:rPr>
          <w:t>http://www.megahistoria.com.ar/historia/argentina/infame.html</w:t>
        </w:r>
      </w:hyperlink>
    </w:p>
    <w:p w:rsidR="00CE08B0" w:rsidRDefault="00D51177" w:rsidP="00CE08B0">
      <w:pPr>
        <w:tabs>
          <w:tab w:val="left" w:pos="3600"/>
        </w:tabs>
        <w:jc w:val="both"/>
      </w:pPr>
      <w:hyperlink r:id="rId8" w:history="1">
        <w:r w:rsidR="00CE08B0">
          <w:rPr>
            <w:rStyle w:val="Hipervnculo"/>
          </w:rPr>
          <w:t>http://www.laguia2000.com/argentina/la-decada-infame</w:t>
        </w:r>
      </w:hyperlink>
    </w:p>
    <w:p w:rsidR="00CE08B0" w:rsidRDefault="00D51177" w:rsidP="00CE08B0">
      <w:pPr>
        <w:tabs>
          <w:tab w:val="left" w:pos="3600"/>
        </w:tabs>
        <w:jc w:val="both"/>
      </w:pPr>
      <w:hyperlink r:id="rId9" w:history="1">
        <w:r w:rsidR="00CE08B0">
          <w:rPr>
            <w:rStyle w:val="Hipervnculo"/>
          </w:rPr>
          <w:t>http://www.elhistoriador.com.ar/articulos/decada_infame/forja_y_la_decada_infame.php</w:t>
        </w:r>
      </w:hyperlink>
    </w:p>
    <w:p w:rsidR="00CE08B0" w:rsidRDefault="00CE08B0" w:rsidP="00CE08B0">
      <w:pPr>
        <w:tabs>
          <w:tab w:val="left" w:pos="3600"/>
        </w:tabs>
        <w:jc w:val="both"/>
        <w:rPr>
          <w:rFonts w:ascii="Baskerville Old Face" w:hAnsi="Baskerville Old Face"/>
          <w:sz w:val="18"/>
          <w:szCs w:val="18"/>
          <w:lang w:val="es-ES"/>
        </w:rPr>
      </w:pPr>
    </w:p>
    <w:p w:rsidR="004F5C03" w:rsidRPr="00CE08B0" w:rsidRDefault="004F5C03">
      <w:pPr>
        <w:rPr>
          <w:lang w:val="es-ES"/>
        </w:rPr>
      </w:pPr>
    </w:p>
    <w:sectPr w:rsidR="004F5C03" w:rsidRPr="00CE08B0">
      <w:footerReference w:type="even" r:id="rId10"/>
      <w:footerReference w:type="default" r:id="rId11"/>
      <w:pgSz w:w="12242" w:h="20163" w:code="5"/>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177" w:rsidRDefault="00D51177">
      <w:r>
        <w:separator/>
      </w:r>
    </w:p>
  </w:endnote>
  <w:endnote w:type="continuationSeparator" w:id="0">
    <w:p w:rsidR="00D51177" w:rsidRDefault="00D51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pperplate Gothic Bold">
    <w:panose1 w:val="020E0705020206020404"/>
    <w:charset w:val="00"/>
    <w:family w:val="swiss"/>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skerville">
    <w:altName w:val="Goudy Old Style"/>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931" w:rsidRDefault="00CE08B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160931" w:rsidRDefault="00D51177">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931" w:rsidRDefault="00CE08B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74E52">
      <w:rPr>
        <w:rStyle w:val="Nmerodepgina"/>
        <w:noProof/>
      </w:rPr>
      <w:t>1</w:t>
    </w:r>
    <w:r>
      <w:rPr>
        <w:rStyle w:val="Nmerodepgina"/>
      </w:rPr>
      <w:fldChar w:fldCharType="end"/>
    </w:r>
  </w:p>
  <w:p w:rsidR="00160931" w:rsidRDefault="00D51177">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177" w:rsidRDefault="00D51177">
      <w:r>
        <w:separator/>
      </w:r>
    </w:p>
  </w:footnote>
  <w:footnote w:type="continuationSeparator" w:id="0">
    <w:p w:rsidR="00D51177" w:rsidRDefault="00D511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C163D"/>
    <w:multiLevelType w:val="hybridMultilevel"/>
    <w:tmpl w:val="C8305CA0"/>
    <w:lvl w:ilvl="0" w:tplc="BA5CF21E">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8653168"/>
    <w:multiLevelType w:val="hybridMultilevel"/>
    <w:tmpl w:val="BCF82182"/>
    <w:lvl w:ilvl="0" w:tplc="86866BE2">
      <w:start w:val="1"/>
      <w:numFmt w:val="bullet"/>
      <w:lvlText w:val=""/>
      <w:lvlJc w:val="left"/>
      <w:pPr>
        <w:tabs>
          <w:tab w:val="num" w:pos="360"/>
        </w:tabs>
        <w:ind w:left="360" w:hanging="360"/>
      </w:pPr>
      <w:rPr>
        <w:rFonts w:ascii="Symbol" w:hAnsi="Symbol" w:hint="default"/>
      </w:rPr>
    </w:lvl>
    <w:lvl w:ilvl="1" w:tplc="C0CCDD2E">
      <w:start w:val="1"/>
      <w:numFmt w:val="bullet"/>
      <w:lvlText w:val=""/>
      <w:lvlJc w:val="left"/>
      <w:pPr>
        <w:tabs>
          <w:tab w:val="num" w:pos="1440"/>
        </w:tabs>
        <w:ind w:left="1440" w:hanging="360"/>
      </w:pPr>
      <w:rPr>
        <w:rFonts w:ascii="Symbol" w:hAnsi="Symbol" w:hint="default"/>
      </w:rPr>
    </w:lvl>
    <w:lvl w:ilvl="2" w:tplc="E0140474">
      <w:start w:val="1"/>
      <w:numFmt w:val="low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23C60F6B"/>
    <w:multiLevelType w:val="hybridMultilevel"/>
    <w:tmpl w:val="823E23D0"/>
    <w:lvl w:ilvl="0" w:tplc="040A000F">
      <w:start w:val="1"/>
      <w:numFmt w:val="decimal"/>
      <w:lvlText w:val="%1."/>
      <w:lvlJc w:val="left"/>
      <w:pPr>
        <w:tabs>
          <w:tab w:val="num" w:pos="360"/>
        </w:tabs>
        <w:ind w:left="360" w:hanging="360"/>
      </w:pPr>
    </w:lvl>
    <w:lvl w:ilvl="1" w:tplc="040A0019" w:tentative="1">
      <w:start w:val="1"/>
      <w:numFmt w:val="lowerLetter"/>
      <w:lvlText w:val="%2."/>
      <w:lvlJc w:val="left"/>
      <w:pPr>
        <w:tabs>
          <w:tab w:val="num" w:pos="1080"/>
        </w:tabs>
        <w:ind w:left="1080" w:hanging="360"/>
      </w:pPr>
    </w:lvl>
    <w:lvl w:ilvl="2" w:tplc="040A001B" w:tentative="1">
      <w:start w:val="1"/>
      <w:numFmt w:val="lowerRoman"/>
      <w:lvlText w:val="%3."/>
      <w:lvlJc w:val="right"/>
      <w:pPr>
        <w:tabs>
          <w:tab w:val="num" w:pos="1800"/>
        </w:tabs>
        <w:ind w:left="1800" w:hanging="180"/>
      </w:pPr>
    </w:lvl>
    <w:lvl w:ilvl="3" w:tplc="040A000F" w:tentative="1">
      <w:start w:val="1"/>
      <w:numFmt w:val="decimal"/>
      <w:lvlText w:val="%4."/>
      <w:lvlJc w:val="left"/>
      <w:pPr>
        <w:tabs>
          <w:tab w:val="num" w:pos="2520"/>
        </w:tabs>
        <w:ind w:left="2520" w:hanging="360"/>
      </w:pPr>
    </w:lvl>
    <w:lvl w:ilvl="4" w:tplc="040A0019" w:tentative="1">
      <w:start w:val="1"/>
      <w:numFmt w:val="lowerLetter"/>
      <w:lvlText w:val="%5."/>
      <w:lvlJc w:val="left"/>
      <w:pPr>
        <w:tabs>
          <w:tab w:val="num" w:pos="3240"/>
        </w:tabs>
        <w:ind w:left="3240" w:hanging="360"/>
      </w:pPr>
    </w:lvl>
    <w:lvl w:ilvl="5" w:tplc="040A001B" w:tentative="1">
      <w:start w:val="1"/>
      <w:numFmt w:val="lowerRoman"/>
      <w:lvlText w:val="%6."/>
      <w:lvlJc w:val="right"/>
      <w:pPr>
        <w:tabs>
          <w:tab w:val="num" w:pos="3960"/>
        </w:tabs>
        <w:ind w:left="3960" w:hanging="180"/>
      </w:pPr>
    </w:lvl>
    <w:lvl w:ilvl="6" w:tplc="040A000F" w:tentative="1">
      <w:start w:val="1"/>
      <w:numFmt w:val="decimal"/>
      <w:lvlText w:val="%7."/>
      <w:lvlJc w:val="left"/>
      <w:pPr>
        <w:tabs>
          <w:tab w:val="num" w:pos="4680"/>
        </w:tabs>
        <w:ind w:left="4680" w:hanging="360"/>
      </w:pPr>
    </w:lvl>
    <w:lvl w:ilvl="7" w:tplc="040A0019" w:tentative="1">
      <w:start w:val="1"/>
      <w:numFmt w:val="lowerLetter"/>
      <w:lvlText w:val="%8."/>
      <w:lvlJc w:val="left"/>
      <w:pPr>
        <w:tabs>
          <w:tab w:val="num" w:pos="5400"/>
        </w:tabs>
        <w:ind w:left="5400" w:hanging="360"/>
      </w:pPr>
    </w:lvl>
    <w:lvl w:ilvl="8" w:tplc="040A001B" w:tentative="1">
      <w:start w:val="1"/>
      <w:numFmt w:val="lowerRoman"/>
      <w:lvlText w:val="%9."/>
      <w:lvlJc w:val="right"/>
      <w:pPr>
        <w:tabs>
          <w:tab w:val="num" w:pos="6120"/>
        </w:tabs>
        <w:ind w:left="6120" w:hanging="180"/>
      </w:pPr>
    </w:lvl>
  </w:abstractNum>
  <w:abstractNum w:abstractNumId="3">
    <w:nsid w:val="399D078E"/>
    <w:multiLevelType w:val="hybridMultilevel"/>
    <w:tmpl w:val="CB808A78"/>
    <w:lvl w:ilvl="0" w:tplc="6C4ACEA0">
      <w:start w:val="1"/>
      <w:numFmt w:val="bullet"/>
      <w:lvlText w:val=""/>
      <w:lvlJc w:val="left"/>
      <w:pPr>
        <w:tabs>
          <w:tab w:val="num" w:pos="360"/>
        </w:tabs>
        <w:ind w:left="360" w:hanging="360"/>
      </w:pPr>
      <w:rPr>
        <w:rFonts w:ascii="Symbol" w:hAnsi="Symbol" w:hint="default"/>
      </w:rPr>
    </w:lvl>
    <w:lvl w:ilvl="1" w:tplc="C0CCDD2E">
      <w:start w:val="1"/>
      <w:numFmt w:val="bullet"/>
      <w:lvlText w:val=""/>
      <w:lvlJc w:val="left"/>
      <w:pPr>
        <w:tabs>
          <w:tab w:val="num" w:pos="1440"/>
        </w:tabs>
        <w:ind w:left="1440" w:hanging="360"/>
      </w:pPr>
      <w:rPr>
        <w:rFonts w:ascii="Symbol" w:hAnsi="Symbol" w:hint="default"/>
      </w:rPr>
    </w:lvl>
    <w:lvl w:ilvl="2" w:tplc="5E14AE5C">
      <w:start w:val="1"/>
      <w:numFmt w:val="lowerLetter"/>
      <w:lvlText w:val="%3."/>
      <w:lvlJc w:val="left"/>
      <w:pPr>
        <w:tabs>
          <w:tab w:val="num" w:pos="360"/>
        </w:tabs>
        <w:ind w:left="360" w:hanging="360"/>
      </w:pPr>
      <w:rPr>
        <w:rFonts w:hint="default"/>
      </w:rPr>
    </w:lvl>
    <w:lvl w:ilvl="3" w:tplc="2EB66A96">
      <w:start w:val="1"/>
      <w:numFmt w:val="decimal"/>
      <w:lvlText w:val="%4."/>
      <w:lvlJc w:val="left"/>
      <w:pPr>
        <w:tabs>
          <w:tab w:val="num" w:pos="360"/>
        </w:tabs>
        <w:ind w:left="360" w:hanging="360"/>
      </w:pPr>
      <w:rPr>
        <w:rFonts w:hint="default"/>
      </w:rPr>
    </w:lvl>
    <w:lvl w:ilvl="4" w:tplc="45786F3C">
      <w:start w:val="1"/>
      <w:numFmt w:val="bullet"/>
      <w:lvlText w:val=""/>
      <w:lvlJc w:val="left"/>
      <w:pPr>
        <w:tabs>
          <w:tab w:val="num" w:pos="3600"/>
        </w:tabs>
        <w:ind w:left="3600" w:hanging="360"/>
      </w:pPr>
      <w:rPr>
        <w:rFonts w:ascii="Symbol" w:hAnsi="Symbol" w:hint="default"/>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45602893"/>
    <w:multiLevelType w:val="hybridMultilevel"/>
    <w:tmpl w:val="CA64D22E"/>
    <w:lvl w:ilvl="0" w:tplc="DBBAEB4E">
      <w:start w:val="1"/>
      <w:numFmt w:val="decimal"/>
      <w:lvlText w:val="%1."/>
      <w:lvlJc w:val="left"/>
      <w:pPr>
        <w:tabs>
          <w:tab w:val="num" w:pos="360"/>
        </w:tabs>
        <w:ind w:left="360" w:hanging="360"/>
      </w:pPr>
      <w:rPr>
        <w:rFonts w:hint="default"/>
      </w:rPr>
    </w:lvl>
    <w:lvl w:ilvl="1" w:tplc="1C2C18AE">
      <w:start w:val="1"/>
      <w:numFmt w:val="lowerLetter"/>
      <w:lvlText w:val="%2."/>
      <w:lvlJc w:val="left"/>
      <w:pPr>
        <w:tabs>
          <w:tab w:val="num" w:pos="360"/>
        </w:tabs>
        <w:ind w:left="360" w:hanging="360"/>
      </w:pPr>
      <w:rPr>
        <w:rFonts w:hint="default"/>
      </w:rPr>
    </w:lvl>
    <w:lvl w:ilvl="2" w:tplc="45786F3C">
      <w:start w:val="1"/>
      <w:numFmt w:val="bullet"/>
      <w:lvlText w:val=""/>
      <w:lvlJc w:val="left"/>
      <w:pPr>
        <w:tabs>
          <w:tab w:val="num" w:pos="2340"/>
        </w:tabs>
        <w:ind w:left="2340" w:hanging="360"/>
      </w:pPr>
      <w:rPr>
        <w:rFonts w:ascii="Symbol" w:hAnsi="Symbol" w:hint="default"/>
      </w:r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5514267C"/>
    <w:multiLevelType w:val="hybridMultilevel"/>
    <w:tmpl w:val="7A9A0428"/>
    <w:lvl w:ilvl="0" w:tplc="6C4ACEA0">
      <w:start w:val="1"/>
      <w:numFmt w:val="bullet"/>
      <w:lvlText w:val=""/>
      <w:lvlJc w:val="left"/>
      <w:pPr>
        <w:tabs>
          <w:tab w:val="num" w:pos="360"/>
        </w:tabs>
        <w:ind w:left="360" w:hanging="360"/>
      </w:pPr>
      <w:rPr>
        <w:rFonts w:ascii="Symbol" w:hAnsi="Symbol" w:hint="default"/>
      </w:rPr>
    </w:lvl>
    <w:lvl w:ilvl="1" w:tplc="C0CCDD2E">
      <w:start w:val="1"/>
      <w:numFmt w:val="bullet"/>
      <w:lvlText w:val=""/>
      <w:lvlJc w:val="left"/>
      <w:pPr>
        <w:tabs>
          <w:tab w:val="num" w:pos="1440"/>
        </w:tabs>
        <w:ind w:left="1440" w:hanging="360"/>
      </w:pPr>
      <w:rPr>
        <w:rFonts w:ascii="Symbol" w:hAnsi="Symbol" w:hint="default"/>
      </w:rPr>
    </w:lvl>
    <w:lvl w:ilvl="2" w:tplc="5E14AE5C">
      <w:start w:val="1"/>
      <w:numFmt w:val="lowerLetter"/>
      <w:lvlText w:val="%3."/>
      <w:lvlJc w:val="left"/>
      <w:pPr>
        <w:tabs>
          <w:tab w:val="num" w:pos="360"/>
        </w:tabs>
        <w:ind w:left="360" w:hanging="360"/>
      </w:pPr>
      <w:rPr>
        <w:rFonts w:hint="default"/>
      </w:rPr>
    </w:lvl>
    <w:lvl w:ilvl="3" w:tplc="45786F3C">
      <w:start w:val="1"/>
      <w:numFmt w:val="bullet"/>
      <w:lvlText w:val=""/>
      <w:lvlJc w:val="left"/>
      <w:pPr>
        <w:tabs>
          <w:tab w:val="num" w:pos="360"/>
        </w:tabs>
        <w:ind w:left="360" w:hanging="360"/>
      </w:pPr>
      <w:rPr>
        <w:rFonts w:ascii="Symbol" w:hAnsi="Symbol" w:hint="default"/>
      </w:rPr>
    </w:lvl>
    <w:lvl w:ilvl="4" w:tplc="040A000F">
      <w:start w:val="1"/>
      <w:numFmt w:val="decimal"/>
      <w:lvlText w:val="%5."/>
      <w:lvlJc w:val="left"/>
      <w:pPr>
        <w:tabs>
          <w:tab w:val="num" w:pos="3600"/>
        </w:tabs>
        <w:ind w:left="3600" w:hanging="360"/>
      </w:pPr>
      <w:rPr>
        <w:rFonts w:hint="default"/>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5AAB094F"/>
    <w:multiLevelType w:val="hybridMultilevel"/>
    <w:tmpl w:val="F32470BA"/>
    <w:lvl w:ilvl="0" w:tplc="49E420D0">
      <w:start w:val="1"/>
      <w:numFmt w:val="lowerLetter"/>
      <w:lvlText w:val="%1."/>
      <w:lvlJc w:val="left"/>
      <w:pPr>
        <w:tabs>
          <w:tab w:val="num" w:pos="340"/>
        </w:tabs>
        <w:ind w:left="340" w:hanging="340"/>
      </w:pPr>
      <w:rPr>
        <w:rFonts w:hint="default"/>
      </w:rPr>
    </w:lvl>
    <w:lvl w:ilvl="1" w:tplc="1714B122">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69AB001E"/>
    <w:multiLevelType w:val="hybridMultilevel"/>
    <w:tmpl w:val="7F8C9546"/>
    <w:lvl w:ilvl="0" w:tplc="49E420D0">
      <w:start w:val="1"/>
      <w:numFmt w:val="lowerLetter"/>
      <w:lvlText w:val="%1."/>
      <w:lvlJc w:val="left"/>
      <w:pPr>
        <w:tabs>
          <w:tab w:val="num" w:pos="340"/>
        </w:tabs>
        <w:ind w:left="340" w:hanging="340"/>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8">
    <w:nsid w:val="6F9B60ED"/>
    <w:multiLevelType w:val="hybridMultilevel"/>
    <w:tmpl w:val="6D0CF086"/>
    <w:lvl w:ilvl="0" w:tplc="03681884">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714C4BD7"/>
    <w:multiLevelType w:val="hybridMultilevel"/>
    <w:tmpl w:val="19F40834"/>
    <w:lvl w:ilvl="0" w:tplc="CECE6DAE">
      <w:start w:val="1"/>
      <w:numFmt w:val="upperRoman"/>
      <w:lvlText w:val="%1."/>
      <w:lvlJc w:val="left"/>
      <w:pPr>
        <w:tabs>
          <w:tab w:val="num" w:pos="720"/>
        </w:tabs>
        <w:ind w:left="360" w:hanging="360"/>
      </w:pPr>
      <w:rPr>
        <w:rFonts w:hint="default"/>
      </w:rPr>
    </w:lvl>
    <w:lvl w:ilvl="1" w:tplc="9C2CEAA0">
      <w:start w:val="1"/>
      <w:numFmt w:val="decimal"/>
      <w:lvlText w:val="%2."/>
      <w:lvlJc w:val="left"/>
      <w:pPr>
        <w:tabs>
          <w:tab w:val="num" w:pos="360"/>
        </w:tabs>
        <w:ind w:left="360" w:hanging="360"/>
      </w:pPr>
      <w:rPr>
        <w:rFonts w:hint="default"/>
      </w:rPr>
    </w:lvl>
    <w:lvl w:ilvl="2" w:tplc="1F88F104">
      <w:start w:val="1"/>
      <w:numFmt w:val="lowerLetter"/>
      <w:lvlText w:val="%3."/>
      <w:lvlJc w:val="left"/>
      <w:pPr>
        <w:tabs>
          <w:tab w:val="num" w:pos="360"/>
        </w:tabs>
        <w:ind w:left="36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758666D6"/>
    <w:multiLevelType w:val="hybridMultilevel"/>
    <w:tmpl w:val="79505CAE"/>
    <w:lvl w:ilvl="0" w:tplc="5890F674">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1">
    <w:nsid w:val="7B4B4A81"/>
    <w:multiLevelType w:val="hybridMultilevel"/>
    <w:tmpl w:val="0DE2E840"/>
    <w:lvl w:ilvl="0" w:tplc="040A0001">
      <w:start w:val="1"/>
      <w:numFmt w:val="bullet"/>
      <w:lvlText w:val=""/>
      <w:lvlJc w:val="left"/>
      <w:pPr>
        <w:tabs>
          <w:tab w:val="num" w:pos="360"/>
        </w:tabs>
        <w:ind w:left="360" w:hanging="360"/>
      </w:pPr>
      <w:rPr>
        <w:rFonts w:ascii="Symbol" w:hAnsi="Symbol" w:hint="default"/>
      </w:rPr>
    </w:lvl>
    <w:lvl w:ilvl="1" w:tplc="1714B122">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9"/>
  </w:num>
  <w:num w:numId="2">
    <w:abstractNumId w:val="1"/>
  </w:num>
  <w:num w:numId="3">
    <w:abstractNumId w:val="10"/>
  </w:num>
  <w:num w:numId="4">
    <w:abstractNumId w:val="3"/>
  </w:num>
  <w:num w:numId="5">
    <w:abstractNumId w:val="5"/>
  </w:num>
  <w:num w:numId="6">
    <w:abstractNumId w:val="0"/>
  </w:num>
  <w:num w:numId="7">
    <w:abstractNumId w:val="4"/>
  </w:num>
  <w:num w:numId="8">
    <w:abstractNumId w:val="6"/>
  </w:num>
  <w:num w:numId="9">
    <w:abstractNumId w:val="8"/>
  </w:num>
  <w:num w:numId="10">
    <w:abstractNumId w:val="11"/>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8B0"/>
    <w:rsid w:val="0031126F"/>
    <w:rsid w:val="004F5C03"/>
    <w:rsid w:val="005D12BD"/>
    <w:rsid w:val="005F2CF0"/>
    <w:rsid w:val="009F4A82"/>
    <w:rsid w:val="00CE08B0"/>
    <w:rsid w:val="00D51177"/>
    <w:rsid w:val="00F74E5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C1CD2F19-0141-4AF6-8C55-A27104A8A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08B0"/>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qFormat/>
    <w:rsid w:val="00CE08B0"/>
    <w:pPr>
      <w:keepNext/>
      <w:jc w:val="both"/>
      <w:outlineLvl w:val="0"/>
    </w:pPr>
    <w:rPr>
      <w:b/>
      <w:bCs/>
      <w:lang w:val="es-ES"/>
    </w:rPr>
  </w:style>
  <w:style w:type="paragraph" w:styleId="Ttulo3">
    <w:name w:val="heading 3"/>
    <w:basedOn w:val="Normal"/>
    <w:next w:val="Normal"/>
    <w:link w:val="Ttulo3Car"/>
    <w:qFormat/>
    <w:rsid w:val="00CE08B0"/>
    <w:pPr>
      <w:keepNext/>
      <w:jc w:val="both"/>
      <w:outlineLvl w:val="2"/>
    </w:pPr>
    <w:rPr>
      <w:b/>
      <w:bCs/>
      <w:sz w:val="24"/>
      <w:lang w:val="es-ES"/>
    </w:rPr>
  </w:style>
  <w:style w:type="paragraph" w:styleId="Ttulo4">
    <w:name w:val="heading 4"/>
    <w:basedOn w:val="Normal"/>
    <w:next w:val="Normal"/>
    <w:link w:val="Ttulo4Car"/>
    <w:qFormat/>
    <w:rsid w:val="00CE08B0"/>
    <w:pPr>
      <w:keepNext/>
      <w:spacing w:before="240" w:after="60"/>
      <w:outlineLvl w:val="3"/>
    </w:pPr>
    <w:rPr>
      <w:b/>
      <w:bCs/>
      <w:sz w:val="28"/>
      <w:szCs w:val="28"/>
    </w:rPr>
  </w:style>
  <w:style w:type="paragraph" w:styleId="Ttulo6">
    <w:name w:val="heading 6"/>
    <w:basedOn w:val="Normal"/>
    <w:next w:val="Normal"/>
    <w:link w:val="Ttulo6Car"/>
    <w:qFormat/>
    <w:rsid w:val="00CE08B0"/>
    <w:pPr>
      <w:spacing w:before="240" w:after="60"/>
      <w:outlineLvl w:val="5"/>
    </w:pPr>
    <w:rPr>
      <w:b/>
      <w:bCs/>
      <w:sz w:val="22"/>
      <w:szCs w:val="2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E08B0"/>
    <w:rPr>
      <w:rFonts w:ascii="Times New Roman" w:eastAsia="Times New Roman" w:hAnsi="Times New Roman" w:cs="Times New Roman"/>
      <w:b/>
      <w:bCs/>
      <w:sz w:val="20"/>
      <w:szCs w:val="20"/>
      <w:lang w:val="es-ES" w:eastAsia="es-ES"/>
    </w:rPr>
  </w:style>
  <w:style w:type="character" w:customStyle="1" w:styleId="Ttulo3Car">
    <w:name w:val="Título 3 Car"/>
    <w:basedOn w:val="Fuentedeprrafopredeter"/>
    <w:link w:val="Ttulo3"/>
    <w:rsid w:val="00CE08B0"/>
    <w:rPr>
      <w:rFonts w:ascii="Times New Roman" w:eastAsia="Times New Roman" w:hAnsi="Times New Roman" w:cs="Times New Roman"/>
      <w:b/>
      <w:bCs/>
      <w:sz w:val="24"/>
      <w:szCs w:val="20"/>
      <w:lang w:val="es-ES" w:eastAsia="es-ES"/>
    </w:rPr>
  </w:style>
  <w:style w:type="character" w:customStyle="1" w:styleId="Ttulo4Car">
    <w:name w:val="Título 4 Car"/>
    <w:basedOn w:val="Fuentedeprrafopredeter"/>
    <w:link w:val="Ttulo4"/>
    <w:rsid w:val="00CE08B0"/>
    <w:rPr>
      <w:rFonts w:ascii="Times New Roman" w:eastAsia="Times New Roman" w:hAnsi="Times New Roman" w:cs="Times New Roman"/>
      <w:b/>
      <w:bCs/>
      <w:sz w:val="28"/>
      <w:szCs w:val="28"/>
      <w:lang w:eastAsia="es-ES"/>
    </w:rPr>
  </w:style>
  <w:style w:type="character" w:customStyle="1" w:styleId="Ttulo6Car">
    <w:name w:val="Título 6 Car"/>
    <w:basedOn w:val="Fuentedeprrafopredeter"/>
    <w:link w:val="Ttulo6"/>
    <w:rsid w:val="00CE08B0"/>
    <w:rPr>
      <w:rFonts w:ascii="Times New Roman" w:eastAsia="Times New Roman" w:hAnsi="Times New Roman" w:cs="Times New Roman"/>
      <w:b/>
      <w:bCs/>
      <w:lang w:eastAsia="es-ES"/>
    </w:rPr>
  </w:style>
  <w:style w:type="paragraph" w:styleId="Textoindependiente3">
    <w:name w:val="Body Text 3"/>
    <w:basedOn w:val="Normal"/>
    <w:link w:val="Textoindependiente3Car"/>
    <w:rsid w:val="00CE08B0"/>
    <w:pPr>
      <w:jc w:val="both"/>
    </w:pPr>
    <w:rPr>
      <w:b/>
      <w:bCs/>
      <w:i/>
      <w:iCs/>
      <w:lang w:val="es-ES"/>
    </w:rPr>
  </w:style>
  <w:style w:type="character" w:customStyle="1" w:styleId="Textoindependiente3Car">
    <w:name w:val="Texto independiente 3 Car"/>
    <w:basedOn w:val="Fuentedeprrafopredeter"/>
    <w:link w:val="Textoindependiente3"/>
    <w:rsid w:val="00CE08B0"/>
    <w:rPr>
      <w:rFonts w:ascii="Times New Roman" w:eastAsia="Times New Roman" w:hAnsi="Times New Roman" w:cs="Times New Roman"/>
      <w:b/>
      <w:bCs/>
      <w:i/>
      <w:iCs/>
      <w:sz w:val="20"/>
      <w:szCs w:val="20"/>
      <w:lang w:val="es-ES" w:eastAsia="es-ES"/>
    </w:rPr>
  </w:style>
  <w:style w:type="paragraph" w:styleId="Textoindependiente">
    <w:name w:val="Body Text"/>
    <w:basedOn w:val="Normal"/>
    <w:link w:val="TextoindependienteCar"/>
    <w:rsid w:val="00CE08B0"/>
    <w:pPr>
      <w:spacing w:after="120"/>
    </w:pPr>
  </w:style>
  <w:style w:type="character" w:customStyle="1" w:styleId="TextoindependienteCar">
    <w:name w:val="Texto independiente Car"/>
    <w:basedOn w:val="Fuentedeprrafopredeter"/>
    <w:link w:val="Textoindependiente"/>
    <w:rsid w:val="00CE08B0"/>
    <w:rPr>
      <w:rFonts w:ascii="Times New Roman" w:eastAsia="Times New Roman" w:hAnsi="Times New Roman" w:cs="Times New Roman"/>
      <w:sz w:val="20"/>
      <w:szCs w:val="20"/>
      <w:lang w:eastAsia="es-ES"/>
    </w:rPr>
  </w:style>
  <w:style w:type="paragraph" w:styleId="Piedepgina">
    <w:name w:val="footer"/>
    <w:basedOn w:val="Normal"/>
    <w:link w:val="PiedepginaCar"/>
    <w:rsid w:val="00CE08B0"/>
    <w:pPr>
      <w:tabs>
        <w:tab w:val="center" w:pos="4419"/>
        <w:tab w:val="right" w:pos="8838"/>
      </w:tabs>
    </w:pPr>
  </w:style>
  <w:style w:type="character" w:customStyle="1" w:styleId="PiedepginaCar">
    <w:name w:val="Pie de página Car"/>
    <w:basedOn w:val="Fuentedeprrafopredeter"/>
    <w:link w:val="Piedepgina"/>
    <w:rsid w:val="00CE08B0"/>
    <w:rPr>
      <w:rFonts w:ascii="Times New Roman" w:eastAsia="Times New Roman" w:hAnsi="Times New Roman" w:cs="Times New Roman"/>
      <w:sz w:val="20"/>
      <w:szCs w:val="20"/>
      <w:lang w:eastAsia="es-ES"/>
    </w:rPr>
  </w:style>
  <w:style w:type="character" w:styleId="Nmerodepgina">
    <w:name w:val="page number"/>
    <w:basedOn w:val="Fuentedeprrafopredeter"/>
    <w:rsid w:val="00CE08B0"/>
  </w:style>
  <w:style w:type="character" w:styleId="Hipervnculo">
    <w:name w:val="Hyperlink"/>
    <w:basedOn w:val="Fuentedeprrafopredeter"/>
    <w:uiPriority w:val="99"/>
    <w:unhideWhenUsed/>
    <w:rsid w:val="00CE08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guia2000.com/argentina/la-decada-infam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egahistoria.com.ar/historia/argentina/infame.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lhistoriador.com.ar/articulos/decada_infame/forja_y_la_decada_infame.php"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1390</Words>
  <Characters>7648</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Iglesias</dc:creator>
  <cp:keywords/>
  <dc:description/>
  <cp:lastModifiedBy>Nora Iglesias</cp:lastModifiedBy>
  <cp:revision>3</cp:revision>
  <dcterms:created xsi:type="dcterms:W3CDTF">2015-04-30T21:18:00Z</dcterms:created>
  <dcterms:modified xsi:type="dcterms:W3CDTF">2015-04-30T22:35:00Z</dcterms:modified>
</cp:coreProperties>
</file>